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50AFB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28A8CE00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146BAB44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73274BD4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7F15098B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0043EEAD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3C777F7F" w14:textId="651C0DA2" w:rsidR="00BB0D93" w:rsidRDefault="00BB0D93" w:rsidP="00BB0D93">
      <w:pPr>
        <w:pStyle w:val="Nagwek1"/>
        <w:spacing w:before="0" w:line="240" w:lineRule="auto"/>
        <w:jc w:val="center"/>
      </w:pPr>
      <w:r>
        <w:t>Krajowy Program Odbudowy i Zwiększania Odporności</w:t>
      </w:r>
    </w:p>
    <w:p w14:paraId="4F62EC79" w14:textId="77777777" w:rsidR="00BB0D93" w:rsidRDefault="00BB0D93" w:rsidP="00BB0D93">
      <w:pPr>
        <w:pStyle w:val="Nagwek1"/>
        <w:spacing w:before="0" w:line="240" w:lineRule="auto"/>
        <w:jc w:val="center"/>
      </w:pPr>
      <w:r>
        <w:t>Komponent A „Odporność i konkurencyjność gospodarki”</w:t>
      </w:r>
    </w:p>
    <w:p w14:paraId="47863B0C" w14:textId="1C78801A" w:rsidR="00BB0D93" w:rsidRDefault="00BB0D93" w:rsidP="00BB0D93">
      <w:pPr>
        <w:pStyle w:val="Nagwek1"/>
        <w:spacing w:before="0" w:line="240" w:lineRule="auto"/>
        <w:jc w:val="center"/>
      </w:pPr>
      <w:r>
        <w:t>Inwestycja A3.1.1 „Wsparcie rozwoju nowoczesnego kształcenia zawodowego, szkolnictwa wyższego oraz uczenia się przez całe życie”.</w:t>
      </w:r>
    </w:p>
    <w:p w14:paraId="65CCB6DE" w14:textId="77777777" w:rsidR="00BB0D93" w:rsidRDefault="00BB0D93" w:rsidP="00BB0D93">
      <w:pPr>
        <w:pStyle w:val="Nagwek1"/>
        <w:jc w:val="center"/>
      </w:pPr>
    </w:p>
    <w:p w14:paraId="2E3EBC5C" w14:textId="77777777" w:rsidR="00BB0D93" w:rsidRPr="00BB0D93" w:rsidRDefault="00BB0D93" w:rsidP="00BB0D93"/>
    <w:p w14:paraId="3F17F0FA" w14:textId="77777777" w:rsidR="00D7389F" w:rsidRDefault="00D7389F" w:rsidP="00BB0D93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RAMOWY </w:t>
      </w:r>
      <w:r w:rsidR="00BB0D93" w:rsidRPr="00BB0D93">
        <w:rPr>
          <w:b/>
          <w:bCs/>
        </w:rPr>
        <w:t>PROGRAM NAUCZANIA</w:t>
      </w:r>
      <w:r w:rsidR="00BB0D93">
        <w:rPr>
          <w:b/>
          <w:bCs/>
        </w:rPr>
        <w:t xml:space="preserve"> </w:t>
      </w:r>
    </w:p>
    <w:p w14:paraId="3AA2CA29" w14:textId="1FD70D5C" w:rsidR="00DA1864" w:rsidRDefault="00BB0D93" w:rsidP="00BB0D93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DLA </w:t>
      </w:r>
      <w:r w:rsidR="00D7389F">
        <w:rPr>
          <w:b/>
          <w:bCs/>
        </w:rPr>
        <w:t>BRAN</w:t>
      </w:r>
      <w:r w:rsidR="00A050BF">
        <w:rPr>
          <w:b/>
          <w:bCs/>
        </w:rPr>
        <w:t>Ż</w:t>
      </w:r>
      <w:r w:rsidR="00D7389F">
        <w:rPr>
          <w:b/>
          <w:bCs/>
        </w:rPr>
        <w:t xml:space="preserve">OWEGO </w:t>
      </w:r>
      <w:r>
        <w:rPr>
          <w:b/>
          <w:bCs/>
        </w:rPr>
        <w:t>SZKOLENIA</w:t>
      </w:r>
      <w:r w:rsidR="00D7389F">
        <w:rPr>
          <w:b/>
          <w:bCs/>
        </w:rPr>
        <w:t xml:space="preserve"> ZAWODOWEGO</w:t>
      </w:r>
    </w:p>
    <w:p w14:paraId="0E18DFC2" w14:textId="77777777" w:rsidR="00D7389F" w:rsidRDefault="00D7389F" w:rsidP="00D7389F"/>
    <w:p w14:paraId="712C146D" w14:textId="77777777" w:rsidR="00CB2E18" w:rsidRDefault="00D7389F" w:rsidP="00A26E0F">
      <w:pPr>
        <w:jc w:val="center"/>
        <w:rPr>
          <w:sz w:val="32"/>
          <w:szCs w:val="32"/>
        </w:rPr>
      </w:pPr>
      <w:r>
        <w:rPr>
          <w:sz w:val="32"/>
          <w:szCs w:val="32"/>
        </w:rPr>
        <w:t>W ZAKRESIE</w:t>
      </w:r>
      <w:r w:rsidR="0071176B">
        <w:rPr>
          <w:sz w:val="32"/>
          <w:szCs w:val="32"/>
        </w:rPr>
        <w:t xml:space="preserve">: </w:t>
      </w:r>
    </w:p>
    <w:p w14:paraId="7F241B4E" w14:textId="27387E57" w:rsidR="00A801E7" w:rsidRDefault="00A801E7" w:rsidP="00F046F4">
      <w:pPr>
        <w:tabs>
          <w:tab w:val="left" w:pos="1891"/>
        </w:tabs>
        <w:jc w:val="center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32"/>
          <w:szCs w:val="32"/>
        </w:rPr>
      </w:pPr>
      <w:r w:rsidRPr="00A801E7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32"/>
          <w:szCs w:val="32"/>
        </w:rPr>
        <w:t xml:space="preserve">Podstawy elektromobilności. Monitorowanie i zarządzanie stacjami ładowania pojazdów elektrycznych </w:t>
      </w:r>
    </w:p>
    <w:p w14:paraId="09BB8A51" w14:textId="7350D5B9" w:rsidR="00D7389F" w:rsidRDefault="00752227" w:rsidP="00F046F4">
      <w:pPr>
        <w:tabs>
          <w:tab w:val="left" w:pos="1891"/>
        </w:tabs>
        <w:jc w:val="center"/>
      </w:pPr>
      <w:r w:rsidRPr="00E6211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opracowany w ramach konkursu „Utworzenie i wsparcie funkcjonowania                    120 Branżowych Centrów Umiejętności (BCU), realizujących koncepcję Centrów Doskonałości Zawodowej (</w:t>
      </w:r>
      <w:proofErr w:type="spellStart"/>
      <w:r w:rsidRPr="00E6211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CoVEs</w:t>
      </w:r>
      <w:proofErr w:type="spellEnd"/>
      <w:r w:rsidRPr="00E6211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)” numer przedsięwzięcia </w:t>
      </w:r>
      <w:r w:rsidR="00F046F4" w:rsidRPr="00F046F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KPO/23/BCU/2/W/0011</w:t>
      </w:r>
    </w:p>
    <w:p w14:paraId="64BE178F" w14:textId="13195B5C" w:rsidR="004F1919" w:rsidRDefault="00A350B2" w:rsidP="00A350B2">
      <w:pPr>
        <w:tabs>
          <w:tab w:val="left" w:pos="1891"/>
        </w:tabs>
      </w:pPr>
      <w:r>
        <w:tab/>
      </w:r>
    </w:p>
    <w:p w14:paraId="52E85006" w14:textId="77777777" w:rsidR="00A350B2" w:rsidRDefault="00A350B2" w:rsidP="00A350B2">
      <w:pPr>
        <w:tabs>
          <w:tab w:val="left" w:pos="1891"/>
        </w:tabs>
      </w:pPr>
    </w:p>
    <w:p w14:paraId="36221A4F" w14:textId="77777777" w:rsidR="004F1919" w:rsidRDefault="004F1919" w:rsidP="00BB0D93"/>
    <w:p w14:paraId="15217360" w14:textId="77777777" w:rsidR="00BB0D93" w:rsidRDefault="00BB0D93" w:rsidP="00BB0D93"/>
    <w:p w14:paraId="5987DD6E" w14:textId="77777777" w:rsidR="00B87E18" w:rsidRDefault="00B87E18" w:rsidP="00B06C75">
      <w:pPr>
        <w:jc w:val="center"/>
      </w:pPr>
    </w:p>
    <w:p w14:paraId="5F24C660" w14:textId="1F68C5FC" w:rsidR="00BB0D93" w:rsidRDefault="008D7ED0" w:rsidP="00B06C75">
      <w:pPr>
        <w:jc w:val="center"/>
      </w:pPr>
      <w:r>
        <w:t>Nowa Sól, 2025</w:t>
      </w:r>
    </w:p>
    <w:p w14:paraId="60903A73" w14:textId="77777777" w:rsidR="00B87E18" w:rsidRDefault="00B87E18" w:rsidP="00004440">
      <w:pPr>
        <w:jc w:val="right"/>
        <w:rPr>
          <w:sz w:val="18"/>
          <w:szCs w:val="18"/>
        </w:rPr>
      </w:pPr>
    </w:p>
    <w:p w14:paraId="5BBAB1C1" w14:textId="5168CAA8" w:rsidR="00407934" w:rsidRPr="00D95141" w:rsidRDefault="00004440" w:rsidP="00D95141">
      <w:pPr>
        <w:jc w:val="right"/>
        <w:rPr>
          <w:sz w:val="23"/>
          <w:szCs w:val="23"/>
        </w:rPr>
      </w:pPr>
      <w:r w:rsidRPr="00004440">
        <w:rPr>
          <w:sz w:val="18"/>
          <w:szCs w:val="18"/>
        </w:rPr>
        <w:t>Zamieszczony program nauczania odzwierciedla jedynie stanowisko autorów i instytucja finansująca nie ponosi odpowiedzialności za umieszczoną w nich zawartość merytoryczną</w:t>
      </w:r>
      <w:r>
        <w:rPr>
          <w:sz w:val="23"/>
          <w:szCs w:val="23"/>
        </w:rPr>
        <w:t>.</w:t>
      </w:r>
    </w:p>
    <w:p w14:paraId="6EC4ED8C" w14:textId="19A0761C" w:rsidR="00BB0D93" w:rsidRDefault="00BB0D93" w:rsidP="00D7389F">
      <w:pPr>
        <w:pStyle w:val="Nagwek2"/>
        <w:numPr>
          <w:ilvl w:val="0"/>
          <w:numId w:val="6"/>
        </w:numPr>
      </w:pPr>
      <w:r w:rsidRPr="00D7389F">
        <w:rPr>
          <w:b/>
          <w:bCs/>
        </w:rPr>
        <w:t>CZAS TRWANIA, ORGANIZACJA</w:t>
      </w:r>
    </w:p>
    <w:tbl>
      <w:tblPr>
        <w:tblStyle w:val="Tabela-Siatka"/>
        <w:tblW w:w="0" w:type="auto"/>
        <w:tblInd w:w="143" w:type="dxa"/>
        <w:tblLook w:val="04A0" w:firstRow="1" w:lastRow="0" w:firstColumn="1" w:lastColumn="0" w:noHBand="0" w:noVBand="1"/>
      </w:tblPr>
      <w:tblGrid>
        <w:gridCol w:w="2972"/>
        <w:gridCol w:w="6656"/>
      </w:tblGrid>
      <w:tr w:rsidR="00BB0D93" w14:paraId="344E4C0D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2385FBD6" w14:textId="295A79AA" w:rsidR="00BB0D93" w:rsidRPr="00004440" w:rsidRDefault="00BB0D93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 xml:space="preserve">Uczestnicy </w:t>
            </w:r>
            <w:r w:rsidR="00D7389F">
              <w:rPr>
                <w:b/>
                <w:bCs/>
              </w:rPr>
              <w:t xml:space="preserve">branżowego </w:t>
            </w:r>
            <w:r w:rsidRPr="00004440">
              <w:rPr>
                <w:b/>
                <w:bCs/>
              </w:rPr>
              <w:t>szkolenia</w:t>
            </w:r>
            <w:r w:rsidR="00D7389F">
              <w:rPr>
                <w:b/>
                <w:bCs/>
              </w:rPr>
              <w:t xml:space="preserve"> zawodowego</w:t>
            </w:r>
            <w:r w:rsidRPr="00004440">
              <w:rPr>
                <w:b/>
                <w:bCs/>
              </w:rPr>
              <w:t>:</w:t>
            </w:r>
          </w:p>
        </w:tc>
        <w:tc>
          <w:tcPr>
            <w:tcW w:w="6656" w:type="dxa"/>
          </w:tcPr>
          <w:p w14:paraId="661AFC4F" w14:textId="0C6BFB00" w:rsidR="00BB0D93" w:rsidRDefault="001C0CB6" w:rsidP="00BB0D93">
            <w:r>
              <w:t>Nauczyciele kształcenia zawodowego</w:t>
            </w:r>
          </w:p>
        </w:tc>
      </w:tr>
      <w:tr w:rsidR="00BB0D93" w14:paraId="03731446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3AC85109" w14:textId="6B582AC6" w:rsidR="00BB0D93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Czas trwania:</w:t>
            </w:r>
          </w:p>
        </w:tc>
        <w:tc>
          <w:tcPr>
            <w:tcW w:w="6656" w:type="dxa"/>
          </w:tcPr>
          <w:p w14:paraId="31D99698" w14:textId="5E4292E6" w:rsidR="00BB0D93" w:rsidRDefault="00A801E7" w:rsidP="00BB0D93">
            <w:r>
              <w:t>2</w:t>
            </w:r>
            <w:r w:rsidR="00B922DC">
              <w:t xml:space="preserve"> </w:t>
            </w:r>
            <w:r w:rsidR="000E5C18">
              <w:t>dni</w:t>
            </w:r>
          </w:p>
        </w:tc>
      </w:tr>
      <w:tr w:rsidR="00BB0D93" w14:paraId="4A2071C5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70DD66BE" w14:textId="7B93807C" w:rsidR="00BB0D93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Liczba godzin kształcenia:</w:t>
            </w:r>
          </w:p>
        </w:tc>
        <w:tc>
          <w:tcPr>
            <w:tcW w:w="6656" w:type="dxa"/>
          </w:tcPr>
          <w:p w14:paraId="78BB7264" w14:textId="7A70A084" w:rsidR="00BB0D93" w:rsidRDefault="00A801E7" w:rsidP="00BB0D93">
            <w:r>
              <w:t>15</w:t>
            </w:r>
            <w:r w:rsidR="00B922DC">
              <w:t xml:space="preserve"> </w:t>
            </w:r>
            <w:r w:rsidR="007E3518">
              <w:t>h</w:t>
            </w:r>
          </w:p>
        </w:tc>
      </w:tr>
      <w:tr w:rsidR="00004440" w14:paraId="57FEE490" w14:textId="77777777" w:rsidTr="00E13769">
        <w:tc>
          <w:tcPr>
            <w:tcW w:w="9628" w:type="dxa"/>
            <w:gridSpan w:val="2"/>
            <w:shd w:val="clear" w:color="auto" w:fill="DEEAF6" w:themeFill="accent1" w:themeFillTint="33"/>
          </w:tcPr>
          <w:p w14:paraId="39B46120" w14:textId="0BCCF496" w:rsidR="00004440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Sposób organizacji szkolenia:</w:t>
            </w:r>
          </w:p>
        </w:tc>
      </w:tr>
      <w:tr w:rsidR="00004440" w14:paraId="2DB573C1" w14:textId="77777777" w:rsidTr="00E13769">
        <w:tc>
          <w:tcPr>
            <w:tcW w:w="9628" w:type="dxa"/>
            <w:gridSpan w:val="2"/>
          </w:tcPr>
          <w:p w14:paraId="2BB72FE7" w14:textId="06038A19" w:rsidR="00004440" w:rsidRDefault="000E5C18" w:rsidP="00BB0D93">
            <w:r>
              <w:t xml:space="preserve">Stacjonarne </w:t>
            </w:r>
            <w:r w:rsidR="004D594B">
              <w:t xml:space="preserve"> </w:t>
            </w:r>
          </w:p>
        </w:tc>
      </w:tr>
    </w:tbl>
    <w:p w14:paraId="0BAE5BDB" w14:textId="1E994424" w:rsidR="00BB0D93" w:rsidRDefault="00BB0D93" w:rsidP="00BB0D93"/>
    <w:p w14:paraId="08727659" w14:textId="196FB59C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 xml:space="preserve">WYMAGANIA WSTĘPNE DLA UCZESTNIKÓW </w:t>
      </w:r>
      <w:r w:rsidR="00D7389F">
        <w:rPr>
          <w:b/>
          <w:bCs/>
        </w:rPr>
        <w:t>BRANŻOWEGO SZKOLENIA ZAWODOWEGO</w:t>
      </w:r>
      <w:r w:rsidRPr="00004440">
        <w:rPr>
          <w:b/>
          <w:bCs/>
        </w:rPr>
        <w:t xml:space="preserve"> </w:t>
      </w:r>
    </w:p>
    <w:p w14:paraId="63EB8C3C" w14:textId="63620F70" w:rsidR="00A60051" w:rsidRDefault="00A801E7" w:rsidP="00A60051">
      <w:pPr>
        <w:pStyle w:val="Akapitzlist"/>
      </w:pPr>
      <w:r w:rsidRPr="00A801E7">
        <w:rPr>
          <w:rFonts w:cs="Calibri"/>
        </w:rPr>
        <w:t xml:space="preserve">Uczestnicy powinni </w:t>
      </w:r>
      <w:r w:rsidR="001C0CB6" w:rsidRPr="00256DCD">
        <w:rPr>
          <w:rFonts w:cs="Calibri"/>
        </w:rPr>
        <w:t xml:space="preserve">być nauczycielami przedmiotów zawodowych o kierunkach związanych z motoryzacją, mechaniką, mechatroniką, elektryką, elektromechaniką, </w:t>
      </w:r>
      <w:proofErr w:type="spellStart"/>
      <w:r w:rsidR="001C0CB6" w:rsidRPr="00256DCD">
        <w:rPr>
          <w:rFonts w:cs="Calibri"/>
        </w:rPr>
        <w:t>elektromobilnością</w:t>
      </w:r>
      <w:proofErr w:type="spellEnd"/>
      <w:r w:rsidR="001C0CB6" w:rsidRPr="00256DCD">
        <w:rPr>
          <w:rFonts w:cs="Calibri"/>
        </w:rPr>
        <w:t xml:space="preserve"> i nowymi technologiami w motoryzacji. Wskazana jest znajomość ogólnych zagadnień technicznych i zrozumienia zasad działania urządzeń motoryzacyjnych i elektrycznych. Wymagana jest umiejętność obsługi komputera i podstawowych programów, jak edytor tekstu, czytnik PDF. Zaletą będzie posiadanie praktycznych umiejętności manualnych związanych z obsługą podstawowych urządzeń pomiarowych oraz umiejętność czytania dokumentacji technicznej z naciskiem na schematy</w:t>
      </w:r>
      <w:r w:rsidR="001C0CB6">
        <w:rPr>
          <w:rFonts w:cs="Calibri"/>
        </w:rPr>
        <w:t xml:space="preserve"> elektryczne</w:t>
      </w:r>
      <w:r w:rsidRPr="00A801E7">
        <w:rPr>
          <w:rFonts w:cs="Calibri"/>
        </w:rPr>
        <w:t>.</w:t>
      </w:r>
      <w:r w:rsidR="00752227" w:rsidRPr="00752227">
        <w:rPr>
          <w:rFonts w:cs="Calibri"/>
        </w:rPr>
        <w:t xml:space="preserve">  </w:t>
      </w:r>
    </w:p>
    <w:p w14:paraId="57994814" w14:textId="32EEF17F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>CELE KSZTAŁCENIA I SPOSOBY ICH OSIĄGANIA</w:t>
      </w:r>
      <w:r w:rsidR="00D7389F">
        <w:rPr>
          <w:b/>
          <w:bCs/>
        </w:rPr>
        <w:t>, Z UWZGLĘDNIENIEM MOŻLIWOŚCI INDYWIZUALIZACJI PRACY UCZESTNIKÓW BRAN</w:t>
      </w:r>
      <w:r w:rsidR="00A050BF">
        <w:rPr>
          <w:b/>
          <w:bCs/>
        </w:rPr>
        <w:t>Ż</w:t>
      </w:r>
      <w:r w:rsidR="00D7389F">
        <w:rPr>
          <w:b/>
          <w:bCs/>
        </w:rPr>
        <w:t>OWEGO SZKOLENIA ZAWODOWEGO, W ZALE</w:t>
      </w:r>
      <w:r w:rsidR="00A050BF">
        <w:rPr>
          <w:b/>
          <w:bCs/>
        </w:rPr>
        <w:t>Ż</w:t>
      </w:r>
      <w:r w:rsidR="00D7389F">
        <w:rPr>
          <w:b/>
          <w:bCs/>
        </w:rPr>
        <w:t>NOŚCI OD ICH POTRZEB I MOŻ</w:t>
      </w:r>
      <w:r w:rsidR="00A050BF">
        <w:rPr>
          <w:b/>
          <w:bCs/>
        </w:rPr>
        <w:t>L</w:t>
      </w:r>
      <w:r w:rsidR="00D7389F">
        <w:rPr>
          <w:b/>
          <w:bCs/>
        </w:rPr>
        <w:t>IWOŚCI</w:t>
      </w:r>
    </w:p>
    <w:p w14:paraId="4E7B884E" w14:textId="77777777" w:rsidR="00F3320E" w:rsidRDefault="00F3320E" w:rsidP="00AE7C62">
      <w:pPr>
        <w:pStyle w:val="Default"/>
        <w:ind w:left="720"/>
        <w:rPr>
          <w:sz w:val="22"/>
          <w:szCs w:val="22"/>
        </w:rPr>
      </w:pPr>
    </w:p>
    <w:p w14:paraId="5423920F" w14:textId="77777777" w:rsidR="00F3320E" w:rsidRDefault="00F3320E" w:rsidP="00F3320E">
      <w:pPr>
        <w:pStyle w:val="Tekstpodstawowy"/>
        <w:spacing w:before="266"/>
        <w:ind w:left="567" w:firstLine="284"/>
      </w:pPr>
      <w:r>
        <w:t>Cele</w:t>
      </w:r>
      <w:r>
        <w:rPr>
          <w:spacing w:val="-4"/>
        </w:rPr>
        <w:t xml:space="preserve"> </w:t>
      </w:r>
      <w:r>
        <w:t>kształcenia</w:t>
      </w:r>
      <w:r>
        <w:rPr>
          <w:spacing w:val="-3"/>
        </w:rPr>
        <w:t xml:space="preserve"> </w:t>
      </w:r>
      <w:r>
        <w:rPr>
          <w:spacing w:val="-2"/>
        </w:rPr>
        <w:t>dotyczą:</w:t>
      </w:r>
    </w:p>
    <w:p w14:paraId="20AC1CB0" w14:textId="3ED6D608" w:rsidR="00752227" w:rsidRDefault="00752227" w:rsidP="00752227">
      <w:pPr>
        <w:pStyle w:val="Akapitzlist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>
        <w:t>zdobycia</w:t>
      </w:r>
      <w:r>
        <w:rPr>
          <w:spacing w:val="-3"/>
        </w:rPr>
        <w:t xml:space="preserve"> </w:t>
      </w:r>
      <w:r>
        <w:t>wiedzy</w:t>
      </w:r>
      <w:r>
        <w:rPr>
          <w:spacing w:val="-2"/>
        </w:rPr>
        <w:t xml:space="preserve"> </w:t>
      </w:r>
      <w:r>
        <w:t xml:space="preserve">w zakresie budowy pojazdów </w:t>
      </w:r>
      <w:r w:rsidR="008D7ED0" w:rsidRPr="008D7ED0">
        <w:t>elektrycznych</w:t>
      </w:r>
      <w:r w:rsidR="002B5552">
        <w:t xml:space="preserve"> i wodorowych</w:t>
      </w:r>
      <w:r>
        <w:rPr>
          <w:rFonts w:asciiTheme="minorHAnsi" w:hAnsiTheme="minorHAnsi" w:cstheme="minorHAnsi"/>
        </w:rPr>
        <w:t xml:space="preserve">. </w:t>
      </w:r>
      <w:r w:rsidRPr="00DE043C">
        <w:rPr>
          <w:rFonts w:asciiTheme="minorHAnsi" w:hAnsiTheme="minorHAnsi" w:cstheme="minorHAnsi"/>
        </w:rPr>
        <w:t>Poznanie budowy kluczowych komponentów napędowych pojazdów</w:t>
      </w:r>
      <w:r>
        <w:rPr>
          <w:rFonts w:asciiTheme="minorHAnsi" w:hAnsiTheme="minorHAnsi" w:cstheme="minorHAnsi"/>
        </w:rPr>
        <w:t xml:space="preserve"> </w:t>
      </w:r>
      <w:r w:rsidR="00167239">
        <w:rPr>
          <w:rFonts w:asciiTheme="minorHAnsi" w:hAnsiTheme="minorHAnsi" w:cstheme="minorHAnsi"/>
        </w:rPr>
        <w:t>elektrycznych</w:t>
      </w:r>
      <w:r>
        <w:rPr>
          <w:rFonts w:asciiTheme="minorHAnsi" w:hAnsiTheme="minorHAnsi" w:cstheme="minorHAnsi"/>
        </w:rPr>
        <w:t xml:space="preserve"> </w:t>
      </w:r>
      <w:r w:rsidRPr="00DE043C">
        <w:rPr>
          <w:rFonts w:asciiTheme="minorHAnsi" w:hAnsiTheme="minorHAnsi" w:cstheme="minorHAnsi"/>
        </w:rPr>
        <w:t>(akumulator, silnik</w:t>
      </w:r>
      <w:r>
        <w:rPr>
          <w:rFonts w:asciiTheme="minorHAnsi" w:hAnsiTheme="minorHAnsi" w:cstheme="minorHAnsi"/>
        </w:rPr>
        <w:t xml:space="preserve"> spalinowy</w:t>
      </w:r>
      <w:r w:rsidRPr="00DE043C">
        <w:rPr>
          <w:rFonts w:asciiTheme="minorHAnsi" w:hAnsiTheme="minorHAnsi" w:cstheme="minorHAnsi"/>
        </w:rPr>
        <w:t>, układ wysokonapięciowy, silniki elektryczne,</w:t>
      </w:r>
      <w:r w:rsidR="002B5552">
        <w:rPr>
          <w:rFonts w:asciiTheme="minorHAnsi" w:hAnsiTheme="minorHAnsi" w:cstheme="minorHAnsi"/>
        </w:rPr>
        <w:t xml:space="preserve"> ogniwo paliwowe,</w:t>
      </w:r>
      <w:r w:rsidRPr="00DE043C">
        <w:rPr>
          <w:rFonts w:asciiTheme="minorHAnsi" w:hAnsiTheme="minorHAnsi" w:cstheme="minorHAnsi"/>
        </w:rPr>
        <w:t xml:space="preserve"> systemy zarządzania energią).</w:t>
      </w:r>
      <w:r>
        <w:rPr>
          <w:rFonts w:asciiTheme="minorHAnsi" w:hAnsiTheme="minorHAnsi" w:cstheme="minorHAnsi"/>
        </w:rPr>
        <w:t xml:space="preserve"> </w:t>
      </w:r>
      <w:r w:rsidRPr="00DE043C">
        <w:rPr>
          <w:rFonts w:asciiTheme="minorHAnsi" w:hAnsiTheme="minorHAnsi" w:cstheme="minorHAnsi"/>
        </w:rPr>
        <w:t>Zagadnień związanych z bezpieczeństwem pojazdów</w:t>
      </w:r>
      <w:r>
        <w:rPr>
          <w:rFonts w:asciiTheme="minorHAnsi" w:hAnsiTheme="minorHAnsi" w:cstheme="minorHAnsi"/>
        </w:rPr>
        <w:t xml:space="preserve"> </w:t>
      </w:r>
      <w:r w:rsidR="00167239">
        <w:rPr>
          <w:rFonts w:asciiTheme="minorHAnsi" w:hAnsiTheme="minorHAnsi" w:cstheme="minorHAnsi"/>
        </w:rPr>
        <w:t>elektrycznych</w:t>
      </w:r>
      <w:r>
        <w:rPr>
          <w:rFonts w:asciiTheme="minorHAnsi" w:hAnsiTheme="minorHAnsi" w:cstheme="minorHAnsi"/>
        </w:rPr>
        <w:t>.</w:t>
      </w:r>
      <w:r w:rsidRPr="00DE043C">
        <w:t xml:space="preserve"> </w:t>
      </w:r>
    </w:p>
    <w:p w14:paraId="73A71F51" w14:textId="728AD912" w:rsidR="00F3320E" w:rsidRDefault="00752227" w:rsidP="00063124">
      <w:pPr>
        <w:pStyle w:val="Akapitzlist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 w:rsidRPr="00752227">
        <w:t>rozwoju umiejętności praktycznych w obszarach prac wykonywanych</w:t>
      </w:r>
      <w:r>
        <w:t xml:space="preserve"> </w:t>
      </w:r>
      <w:r w:rsidR="00167239">
        <w:t>w zakresie monitorowania i zarządzania stacjami ładowania pojazdów elektrycznych</w:t>
      </w:r>
      <w:r w:rsidR="002B5552">
        <w:t>.</w:t>
      </w:r>
    </w:p>
    <w:p w14:paraId="7E317010" w14:textId="20C93DCB" w:rsidR="00F3320E" w:rsidRDefault="00F3320E" w:rsidP="00F04B58">
      <w:pPr>
        <w:pStyle w:val="Akapitzlist"/>
        <w:widowControl w:val="0"/>
        <w:numPr>
          <w:ilvl w:val="0"/>
          <w:numId w:val="16"/>
        </w:numPr>
        <w:tabs>
          <w:tab w:val="left" w:pos="36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>
        <w:t>wzmocnienia</w:t>
      </w:r>
      <w:r>
        <w:rPr>
          <w:spacing w:val="-4"/>
        </w:rPr>
        <w:t xml:space="preserve"> </w:t>
      </w:r>
      <w:r>
        <w:t>kompetencji</w:t>
      </w:r>
      <w:r>
        <w:rPr>
          <w:spacing w:val="-5"/>
        </w:rPr>
        <w:t xml:space="preserve"> </w:t>
      </w:r>
      <w:r>
        <w:t>miękkich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współpracy</w:t>
      </w:r>
      <w:r>
        <w:rPr>
          <w:spacing w:val="-6"/>
        </w:rPr>
        <w:t xml:space="preserve"> </w:t>
      </w:r>
      <w:r>
        <w:rPr>
          <w:spacing w:val="-2"/>
        </w:rPr>
        <w:t>zespołowej</w:t>
      </w:r>
      <w:r w:rsidR="00F04B58">
        <w:rPr>
          <w:spacing w:val="-2"/>
        </w:rPr>
        <w:t xml:space="preserve"> w obszarach przekazywanej wiedzy praktycznej</w:t>
      </w:r>
      <w:r w:rsidR="002B5552">
        <w:rPr>
          <w:spacing w:val="-2"/>
        </w:rPr>
        <w:t>.</w:t>
      </w:r>
    </w:p>
    <w:p w14:paraId="49A51DCF" w14:textId="77777777" w:rsidR="00F3320E" w:rsidRDefault="00F3320E" w:rsidP="00F3320E">
      <w:pPr>
        <w:pStyle w:val="Tekstpodstawowy"/>
        <w:ind w:left="567" w:firstLine="284"/>
      </w:pPr>
    </w:p>
    <w:p w14:paraId="5C1C1308" w14:textId="77777777" w:rsidR="00111489" w:rsidRDefault="00111489" w:rsidP="00B65557">
      <w:pPr>
        <w:pStyle w:val="Tekstpodstawowy"/>
      </w:pPr>
    </w:p>
    <w:p w14:paraId="574DAE83" w14:textId="5966E996" w:rsidR="00F3320E" w:rsidRDefault="00F3320E" w:rsidP="00F3320E">
      <w:pPr>
        <w:pStyle w:val="Tekstpodstawowy"/>
        <w:ind w:left="567" w:firstLine="284"/>
      </w:pPr>
      <w:r>
        <w:t>W</w:t>
      </w:r>
      <w:r>
        <w:rPr>
          <w:spacing w:val="-4"/>
        </w:rPr>
        <w:t xml:space="preserve"> </w:t>
      </w:r>
      <w:r>
        <w:t>ramach</w:t>
      </w:r>
      <w:r>
        <w:rPr>
          <w:spacing w:val="-3"/>
        </w:rPr>
        <w:t xml:space="preserve"> </w:t>
      </w:r>
      <w:r>
        <w:t>celu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uczestnicy</w:t>
      </w:r>
      <w:r>
        <w:rPr>
          <w:spacing w:val="-4"/>
        </w:rPr>
        <w:t xml:space="preserve"> </w:t>
      </w:r>
      <w:r>
        <w:t>szkolenia</w:t>
      </w:r>
      <w:r>
        <w:rPr>
          <w:spacing w:val="-1"/>
        </w:rPr>
        <w:t xml:space="preserve"> </w:t>
      </w:r>
      <w:r>
        <w:t>będą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stanie:</w:t>
      </w:r>
    </w:p>
    <w:p w14:paraId="58F4D886" w14:textId="57BADCC0" w:rsidR="008E7C92" w:rsidRDefault="00752227" w:rsidP="00752227">
      <w:pPr>
        <w:pStyle w:val="Tekstpodstawowy"/>
        <w:numPr>
          <w:ilvl w:val="1"/>
          <w:numId w:val="16"/>
        </w:numPr>
        <w:spacing w:before="134"/>
        <w:ind w:hanging="10"/>
      </w:pPr>
      <w:r w:rsidRPr="00752227">
        <w:t xml:space="preserve">umiejętnie stosować </w:t>
      </w:r>
      <w:r w:rsidR="00167239">
        <w:t xml:space="preserve">przepisy BHP i </w:t>
      </w:r>
      <w:r w:rsidRPr="00752227">
        <w:t>środki ochrony osobistej</w:t>
      </w:r>
      <w:r w:rsidR="00167239">
        <w:t>,</w:t>
      </w:r>
    </w:p>
    <w:p w14:paraId="231621B9" w14:textId="207AB77B" w:rsidR="008E7C92" w:rsidRDefault="00F3320E" w:rsidP="00167239">
      <w:pPr>
        <w:pStyle w:val="Akapitzlist"/>
        <w:widowControl w:val="0"/>
        <w:numPr>
          <w:ilvl w:val="1"/>
          <w:numId w:val="16"/>
        </w:numPr>
        <w:tabs>
          <w:tab w:val="left" w:pos="859"/>
          <w:tab w:val="left" w:pos="861"/>
        </w:tabs>
        <w:autoSpaceDE w:val="0"/>
        <w:autoSpaceDN w:val="0"/>
        <w:spacing w:before="135" w:after="0" w:line="360" w:lineRule="auto"/>
        <w:ind w:left="567" w:right="451" w:firstLine="284"/>
        <w:contextualSpacing w:val="0"/>
      </w:pPr>
      <w:r>
        <w:lastRenderedPageBreak/>
        <w:t>rozróżniać</w:t>
      </w:r>
      <w:r>
        <w:rPr>
          <w:spacing w:val="-3"/>
        </w:rPr>
        <w:t xml:space="preserve"> </w:t>
      </w:r>
      <w:r>
        <w:t>rodzaje</w:t>
      </w:r>
      <w:r>
        <w:rPr>
          <w:spacing w:val="-3"/>
        </w:rPr>
        <w:t xml:space="preserve"> </w:t>
      </w:r>
      <w:r w:rsidR="00BA6387">
        <w:t>i typy pojazdów z instalacjami wysokiego napięcia</w:t>
      </w:r>
      <w:r w:rsidR="00167239">
        <w:t>,</w:t>
      </w:r>
    </w:p>
    <w:p w14:paraId="15EB2D97" w14:textId="1EDD9A77" w:rsidR="008E7C92" w:rsidRPr="00167239" w:rsidRDefault="008E7C92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t>omawiać</w:t>
      </w:r>
      <w:r w:rsidRPr="004C51BC">
        <w:rPr>
          <w:spacing w:val="-10"/>
        </w:rPr>
        <w:t xml:space="preserve"> </w:t>
      </w:r>
      <w:r>
        <w:t>budowę</w:t>
      </w:r>
      <w:r w:rsidRPr="004C51BC">
        <w:rPr>
          <w:spacing w:val="-5"/>
        </w:rPr>
        <w:t xml:space="preserve"> </w:t>
      </w:r>
      <w:r>
        <w:t>pojazdów</w:t>
      </w:r>
      <w:r w:rsidRPr="004C51BC">
        <w:rPr>
          <w:spacing w:val="-5"/>
        </w:rPr>
        <w:t xml:space="preserve"> </w:t>
      </w:r>
      <w:r>
        <w:t>samochodowych</w:t>
      </w:r>
      <w:r w:rsidRPr="004C51BC">
        <w:rPr>
          <w:spacing w:val="-8"/>
        </w:rPr>
        <w:t xml:space="preserve"> </w:t>
      </w:r>
      <w:r>
        <w:t>o</w:t>
      </w:r>
      <w:r w:rsidRPr="004C51BC">
        <w:rPr>
          <w:spacing w:val="-5"/>
        </w:rPr>
        <w:t xml:space="preserve"> </w:t>
      </w:r>
      <w:r>
        <w:t>napędzie</w:t>
      </w:r>
      <w:r w:rsidRPr="004C51BC">
        <w:rPr>
          <w:spacing w:val="-5"/>
        </w:rPr>
        <w:t xml:space="preserve"> </w:t>
      </w:r>
      <w:r w:rsidR="00167239">
        <w:rPr>
          <w:spacing w:val="-2"/>
        </w:rPr>
        <w:t>elektrycznym,</w:t>
      </w:r>
      <w:r>
        <w:rPr>
          <w:spacing w:val="-2"/>
        </w:rPr>
        <w:t xml:space="preserve"> </w:t>
      </w:r>
    </w:p>
    <w:p w14:paraId="1E798C69" w14:textId="77777777" w:rsidR="006B62C7" w:rsidRPr="006B62C7" w:rsidRDefault="00752227" w:rsidP="006B62C7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rPr>
          <w:spacing w:val="-2"/>
        </w:rPr>
        <w:t>porównywać</w:t>
      </w:r>
      <w:r w:rsidR="008E7C92">
        <w:rPr>
          <w:spacing w:val="-2"/>
        </w:rPr>
        <w:t xml:space="preserve"> sposoby ładowania oraz obowiązujące standardy </w:t>
      </w:r>
      <w:r w:rsidR="008E7C92" w:rsidRPr="00023FE1">
        <w:rPr>
          <w:spacing w:val="-2"/>
        </w:rPr>
        <w:t>(AC, DC, V2G)</w:t>
      </w:r>
      <w:r w:rsidR="00167239">
        <w:rPr>
          <w:spacing w:val="-2"/>
        </w:rPr>
        <w:t>,</w:t>
      </w:r>
      <w:bookmarkStart w:id="0" w:name="_Hlk211805160"/>
    </w:p>
    <w:p w14:paraId="1B6ED17B" w14:textId="4AD668A6" w:rsidR="00E33EEF" w:rsidRDefault="00E33EEF" w:rsidP="006B62C7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t>charakteryzo</w:t>
      </w:r>
      <w:bookmarkStart w:id="1" w:name="_Hlk211805174"/>
      <w:r>
        <w:t xml:space="preserve">wać </w:t>
      </w:r>
      <w:bookmarkStart w:id="2" w:name="_Hlk211805192"/>
      <w:r>
        <w:t xml:space="preserve">budowę innych pojazdów o napędzie </w:t>
      </w:r>
      <w:bookmarkStart w:id="3" w:name="_Hlk211805199"/>
      <w:bookmarkEnd w:id="2"/>
      <w:r>
        <w:t xml:space="preserve">elektrycznym jak np. rower, skuter – </w:t>
      </w:r>
      <w:bookmarkStart w:id="4" w:name="_Hlk211805207"/>
      <w:bookmarkEnd w:id="3"/>
      <w:r>
        <w:t>motorower, motocykl,</w:t>
      </w:r>
    </w:p>
    <w:bookmarkEnd w:id="0"/>
    <w:bookmarkEnd w:id="1"/>
    <w:bookmarkEnd w:id="4"/>
    <w:p w14:paraId="45D6B8FD" w14:textId="6955FDAD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omawia podstawy budowy i funkcjonalności stacji ładowania,</w:t>
      </w:r>
    </w:p>
    <w:p w14:paraId="594E7946" w14:textId="6307A972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korzystać z systemów do zarządzania stacjami ładowania (CMS),</w:t>
      </w:r>
    </w:p>
    <w:p w14:paraId="0CE6A8B0" w14:textId="73787A6B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monitorować stan i parametry stacji ładowania,</w:t>
      </w:r>
    </w:p>
    <w:p w14:paraId="767173DC" w14:textId="380A4A2E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zadawać żądane parametry,</w:t>
      </w:r>
    </w:p>
    <w:p w14:paraId="258D7A8D" w14:textId="2D355E89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symulować proces ładowania,</w:t>
      </w:r>
    </w:p>
    <w:p w14:paraId="04D38E6E" w14:textId="7DCC99CE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tworzyć schematy do zarządzania stacjami ładowania.</w:t>
      </w:r>
    </w:p>
    <w:p w14:paraId="5C99BFFB" w14:textId="77777777" w:rsidR="008E7C92" w:rsidRPr="00752227" w:rsidRDefault="008E7C92" w:rsidP="00CD1273">
      <w:pPr>
        <w:pStyle w:val="Tekstpodstawowy"/>
        <w:spacing w:before="267"/>
        <w:rPr>
          <w:b/>
          <w:bCs/>
        </w:rPr>
      </w:pPr>
    </w:p>
    <w:p w14:paraId="649C0E1B" w14:textId="77777777" w:rsidR="008E7C92" w:rsidRPr="00752227" w:rsidRDefault="008E7C92" w:rsidP="008E7C92">
      <w:pPr>
        <w:pStyle w:val="Tekstpodstawowy"/>
        <w:ind w:left="567" w:firstLine="284"/>
        <w:rPr>
          <w:b/>
          <w:bCs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  <w:spacing w:val="-5"/>
        </w:rPr>
        <w:t>A:</w:t>
      </w:r>
    </w:p>
    <w:p w14:paraId="51D61486" w14:textId="25061F20" w:rsidR="008E7C92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before="135" w:after="0" w:line="360" w:lineRule="auto"/>
        <w:ind w:left="567" w:right="1307" w:firstLine="284"/>
        <w:contextualSpacing w:val="0"/>
      </w:pPr>
      <w:r>
        <w:t>Zajęcia</w:t>
      </w:r>
      <w:r>
        <w:rPr>
          <w:spacing w:val="-3"/>
        </w:rPr>
        <w:t xml:space="preserve"> </w:t>
      </w:r>
      <w:r>
        <w:t>teoretyczne</w:t>
      </w:r>
      <w:r>
        <w:rPr>
          <w:spacing w:val="-5"/>
        </w:rPr>
        <w:t xml:space="preserve"> </w:t>
      </w:r>
      <w:r>
        <w:t>wprowadzające</w:t>
      </w:r>
      <w:r>
        <w:rPr>
          <w:spacing w:val="-3"/>
        </w:rPr>
        <w:t xml:space="preserve"> </w:t>
      </w:r>
      <w:r>
        <w:t>kluczowe</w:t>
      </w:r>
      <w:r>
        <w:rPr>
          <w:spacing w:val="-3"/>
        </w:rPr>
        <w:t xml:space="preserve"> </w:t>
      </w:r>
      <w:r>
        <w:t>pojęcia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zagadnienia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wiedzy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 xml:space="preserve">pojazdach </w:t>
      </w:r>
      <w:r w:rsidR="00CD1273">
        <w:t>elektrycznych i stacjach ładowania</w:t>
      </w:r>
      <w:r>
        <w:t>.</w:t>
      </w:r>
    </w:p>
    <w:p w14:paraId="1CDE360B" w14:textId="77777777" w:rsidR="008E7C92" w:rsidRPr="00FB3C4F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before="1" w:after="0" w:line="360" w:lineRule="auto"/>
        <w:ind w:left="567" w:right="988" w:firstLine="284"/>
        <w:contextualSpacing w:val="0"/>
      </w:pPr>
      <w:r>
        <w:t>Prezentacje</w:t>
      </w:r>
      <w:r w:rsidRPr="00FB3C4F">
        <w:rPr>
          <w:spacing w:val="-5"/>
        </w:rPr>
        <w:t xml:space="preserve"> </w:t>
      </w:r>
      <w:r>
        <w:t>multimedialne</w:t>
      </w:r>
      <w:r w:rsidRPr="00FB3C4F">
        <w:rPr>
          <w:spacing w:val="-7"/>
        </w:rPr>
        <w:t xml:space="preserve"> </w:t>
      </w:r>
      <w:r>
        <w:t>oraz</w:t>
      </w:r>
      <w:r w:rsidRPr="00FB3C4F">
        <w:rPr>
          <w:spacing w:val="-5"/>
        </w:rPr>
        <w:t xml:space="preserve"> </w:t>
      </w:r>
      <w:r>
        <w:t>dostęp</w:t>
      </w:r>
      <w:r w:rsidRPr="00FB3C4F">
        <w:rPr>
          <w:spacing w:val="-4"/>
        </w:rPr>
        <w:t xml:space="preserve"> </w:t>
      </w:r>
      <w:r>
        <w:t>do</w:t>
      </w:r>
      <w:r w:rsidRPr="00FB3C4F">
        <w:rPr>
          <w:spacing w:val="-4"/>
        </w:rPr>
        <w:t xml:space="preserve"> </w:t>
      </w:r>
      <w:r>
        <w:t>materiałów</w:t>
      </w:r>
      <w:r w:rsidRPr="00FB3C4F">
        <w:rPr>
          <w:spacing w:val="-5"/>
        </w:rPr>
        <w:t xml:space="preserve"> </w:t>
      </w:r>
      <w:r>
        <w:t>edukacyjnych,</w:t>
      </w:r>
      <w:r w:rsidRPr="00FB3C4F">
        <w:rPr>
          <w:spacing w:val="-6"/>
        </w:rPr>
        <w:t xml:space="preserve"> </w:t>
      </w:r>
    </w:p>
    <w:p w14:paraId="13CC03EA" w14:textId="77777777" w:rsidR="008E7C92" w:rsidRDefault="008E7C92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spacing w:val="-6"/>
        </w:rPr>
      </w:pPr>
    </w:p>
    <w:p w14:paraId="14BED92A" w14:textId="77777777" w:rsidR="008E7C92" w:rsidRDefault="008E7C92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b/>
          <w:bCs/>
          <w:spacing w:val="-2"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9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B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/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Celem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jest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praktyczne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wykorzystanie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zdobytej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wiedzy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teoretycznej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  <w:spacing w:val="-10"/>
        </w:rPr>
        <w:t xml:space="preserve">w </w:t>
      </w:r>
      <w:r w:rsidRPr="00752227">
        <w:rPr>
          <w:b/>
          <w:bCs/>
        </w:rPr>
        <w:t>modelowych</w:t>
      </w:r>
      <w:r w:rsidRPr="00752227">
        <w:rPr>
          <w:b/>
          <w:bCs/>
          <w:spacing w:val="-10"/>
        </w:rPr>
        <w:t xml:space="preserve"> </w:t>
      </w:r>
      <w:r w:rsidRPr="00752227">
        <w:rPr>
          <w:b/>
          <w:bCs/>
          <w:spacing w:val="-2"/>
        </w:rPr>
        <w:t>rozwiązaniach/:</w:t>
      </w:r>
    </w:p>
    <w:p w14:paraId="3C25D99B" w14:textId="77777777" w:rsidR="00111489" w:rsidRDefault="00111489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b/>
          <w:bCs/>
          <w:spacing w:val="-2"/>
        </w:rPr>
      </w:pPr>
    </w:p>
    <w:p w14:paraId="63AD8D00" w14:textId="77777777" w:rsidR="00111489" w:rsidRPr="00752227" w:rsidRDefault="00111489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b/>
          <w:bCs/>
        </w:rPr>
      </w:pPr>
    </w:p>
    <w:p w14:paraId="789DD9BA" w14:textId="77777777" w:rsidR="008E7C92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0"/>
        </w:tabs>
        <w:autoSpaceDE w:val="0"/>
        <w:autoSpaceDN w:val="0"/>
        <w:spacing w:before="135" w:after="0" w:line="240" w:lineRule="auto"/>
        <w:ind w:left="567" w:firstLine="284"/>
        <w:contextualSpacing w:val="0"/>
      </w:pPr>
      <w:r>
        <w:t>Opracowywanie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realizacja</w:t>
      </w:r>
      <w:r>
        <w:rPr>
          <w:spacing w:val="-7"/>
        </w:rPr>
        <w:t xml:space="preserve"> </w:t>
      </w:r>
      <w:r>
        <w:t xml:space="preserve">ćwiczeń w układach wysokiego napięcia. </w:t>
      </w:r>
    </w:p>
    <w:p w14:paraId="5AB69A9F" w14:textId="77777777" w:rsidR="008E7C92" w:rsidRPr="00D447B1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0"/>
        </w:tabs>
        <w:autoSpaceDE w:val="0"/>
        <w:autoSpaceDN w:val="0"/>
        <w:spacing w:before="135" w:after="0" w:line="240" w:lineRule="auto"/>
        <w:ind w:left="567" w:firstLine="284"/>
        <w:contextualSpacing w:val="0"/>
      </w:pPr>
      <w:r>
        <w:t>Wykonywanie</w:t>
      </w:r>
      <w:r>
        <w:rPr>
          <w:spacing w:val="-7"/>
        </w:rPr>
        <w:t xml:space="preserve"> pomiarów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użyciem</w:t>
      </w:r>
      <w:r>
        <w:rPr>
          <w:spacing w:val="-5"/>
        </w:rPr>
        <w:t xml:space="preserve"> </w:t>
      </w:r>
      <w:r>
        <w:t>wcześniej</w:t>
      </w:r>
      <w:r>
        <w:rPr>
          <w:spacing w:val="-3"/>
        </w:rPr>
        <w:t xml:space="preserve"> </w:t>
      </w:r>
      <w:r>
        <w:t>poznanych</w:t>
      </w:r>
      <w:r>
        <w:rPr>
          <w:spacing w:val="-6"/>
        </w:rPr>
        <w:t xml:space="preserve"> </w:t>
      </w:r>
      <w:r>
        <w:t>metod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umiejętności.</w:t>
      </w:r>
    </w:p>
    <w:p w14:paraId="6462F92D" w14:textId="77777777" w:rsidR="00D447B1" w:rsidRDefault="00D447B1" w:rsidP="00D447B1">
      <w:pPr>
        <w:widowControl w:val="0"/>
        <w:tabs>
          <w:tab w:val="left" w:pos="860"/>
        </w:tabs>
        <w:autoSpaceDE w:val="0"/>
        <w:autoSpaceDN w:val="0"/>
        <w:spacing w:before="135" w:after="0" w:line="240" w:lineRule="auto"/>
      </w:pPr>
    </w:p>
    <w:p w14:paraId="2A56AEE3" w14:textId="77777777" w:rsidR="008E7C92" w:rsidRPr="00752227" w:rsidRDefault="008E7C92" w:rsidP="008E7C92">
      <w:pPr>
        <w:pStyle w:val="Tekstpodstawowy"/>
        <w:spacing w:before="135" w:line="360" w:lineRule="auto"/>
        <w:ind w:left="851"/>
        <w:rPr>
          <w:b/>
          <w:bCs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C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/Realizując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cel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uczestnicy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powinni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nabyć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umiejętności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komunikacyjne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zdolność współpracy w zespole/:</w:t>
      </w:r>
    </w:p>
    <w:p w14:paraId="5A800E3C" w14:textId="77777777" w:rsidR="008E7C92" w:rsidRPr="00023FE1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after="0" w:line="360" w:lineRule="auto"/>
        <w:ind w:right="587"/>
        <w:contextualSpacing w:val="0"/>
      </w:pPr>
      <w:r>
        <w:t>Realizacja</w:t>
      </w:r>
      <w:r>
        <w:rPr>
          <w:spacing w:val="-7"/>
        </w:rPr>
        <w:t xml:space="preserve"> </w:t>
      </w:r>
      <w:r>
        <w:t>zadań</w:t>
      </w:r>
      <w:r>
        <w:rPr>
          <w:spacing w:val="-6"/>
        </w:rPr>
        <w:t xml:space="preserve"> </w:t>
      </w:r>
      <w:r>
        <w:t>zespołowych,</w:t>
      </w:r>
      <w:r>
        <w:rPr>
          <w:spacing w:val="-5"/>
        </w:rPr>
        <w:t xml:space="preserve"> </w:t>
      </w:r>
      <w:r>
        <w:t>które</w:t>
      </w:r>
      <w:r>
        <w:rPr>
          <w:spacing w:val="-6"/>
        </w:rPr>
        <w:t xml:space="preserve"> </w:t>
      </w:r>
      <w:r>
        <w:t>wymagają</w:t>
      </w:r>
      <w:r>
        <w:rPr>
          <w:spacing w:val="-8"/>
        </w:rPr>
        <w:t xml:space="preserve"> </w:t>
      </w:r>
      <w:r>
        <w:t>współpracy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podziału</w:t>
      </w:r>
      <w:r>
        <w:rPr>
          <w:spacing w:val="-7"/>
        </w:rPr>
        <w:t xml:space="preserve"> </w:t>
      </w:r>
      <w:r>
        <w:rPr>
          <w:spacing w:val="-2"/>
        </w:rPr>
        <w:t>obowiązków,</w:t>
      </w:r>
    </w:p>
    <w:p w14:paraId="7DAEF07B" w14:textId="28D0EC44" w:rsidR="008E7C92" w:rsidRPr="00FC5D7D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after="0" w:line="360" w:lineRule="auto"/>
        <w:ind w:right="587"/>
        <w:contextualSpacing w:val="0"/>
      </w:pPr>
      <w:r>
        <w:t>Zadania</w:t>
      </w:r>
      <w:r>
        <w:rPr>
          <w:spacing w:val="-4"/>
        </w:rPr>
        <w:t xml:space="preserve"> </w:t>
      </w:r>
      <w:r>
        <w:t>rozwijające</w:t>
      </w:r>
      <w:r>
        <w:rPr>
          <w:spacing w:val="-3"/>
        </w:rPr>
        <w:t xml:space="preserve"> </w:t>
      </w:r>
      <w:r>
        <w:t>umiejętności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przekazywania</w:t>
      </w:r>
      <w:r>
        <w:rPr>
          <w:spacing w:val="-4"/>
        </w:rPr>
        <w:t xml:space="preserve"> </w:t>
      </w:r>
      <w:r>
        <w:t>informacji</w:t>
      </w:r>
      <w:r>
        <w:rPr>
          <w:spacing w:val="-7"/>
        </w:rPr>
        <w:t xml:space="preserve"> </w:t>
      </w:r>
      <w:r>
        <w:t>technicznych,</w:t>
      </w:r>
      <w:r>
        <w:rPr>
          <w:spacing w:val="-4"/>
        </w:rPr>
        <w:t xml:space="preserve"> </w:t>
      </w:r>
      <w:r>
        <w:t>wyjaśniania problemów i dyskutowania nad rozwiązaniami</w:t>
      </w:r>
    </w:p>
    <w:p w14:paraId="146A17F7" w14:textId="7DE9EB7D" w:rsidR="008E7C92" w:rsidRDefault="008E7C92" w:rsidP="008E7C92">
      <w:pPr>
        <w:tabs>
          <w:tab w:val="left" w:pos="2437"/>
        </w:tabs>
      </w:pPr>
    </w:p>
    <w:p w14:paraId="323A0ECE" w14:textId="6633AEE4" w:rsidR="008E7C92" w:rsidRPr="008E7C92" w:rsidRDefault="008E7C92" w:rsidP="008E7C92">
      <w:pPr>
        <w:tabs>
          <w:tab w:val="left" w:pos="2437"/>
        </w:tabs>
        <w:sectPr w:rsidR="008E7C92" w:rsidRPr="008E7C92" w:rsidSect="00E23440">
          <w:headerReference w:type="default" r:id="rId8"/>
          <w:footerReference w:type="default" r:id="rId9"/>
          <w:pgSz w:w="11910" w:h="16840"/>
          <w:pgMar w:top="540" w:right="850" w:bottom="1840" w:left="992" w:header="850" w:footer="850" w:gutter="0"/>
          <w:cols w:space="708"/>
          <w:docGrid w:linePitch="299"/>
        </w:sectPr>
      </w:pPr>
    </w:p>
    <w:p w14:paraId="72437F06" w14:textId="77777777" w:rsidR="00564384" w:rsidRPr="00AE7C62" w:rsidRDefault="00564384" w:rsidP="00AE7C62">
      <w:pPr>
        <w:pStyle w:val="Default"/>
        <w:ind w:left="709"/>
      </w:pPr>
    </w:p>
    <w:p w14:paraId="7DF9DB96" w14:textId="77777777" w:rsidR="00AE7C62" w:rsidRDefault="00AE7C62" w:rsidP="00AE7C62">
      <w:pPr>
        <w:pStyle w:val="Default"/>
        <w:rPr>
          <w:sz w:val="22"/>
          <w:szCs w:val="22"/>
        </w:rPr>
      </w:pPr>
    </w:p>
    <w:p w14:paraId="49D30283" w14:textId="3464CDDB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>PLAN NAUCZANIA OKREŚLAJĄCY NAZWĘ ZAJĘĆ ORAZ ICH WYMIAR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4F1919" w14:paraId="01DF249B" w14:textId="1BC613DA" w:rsidTr="004F1919">
        <w:tc>
          <w:tcPr>
            <w:tcW w:w="7650" w:type="dxa"/>
            <w:shd w:val="clear" w:color="auto" w:fill="DEEAF6" w:themeFill="accent1" w:themeFillTint="33"/>
            <w:vAlign w:val="center"/>
          </w:tcPr>
          <w:p w14:paraId="06262ED4" w14:textId="698BAC23" w:rsidR="004F1919" w:rsidRPr="00004440" w:rsidRDefault="004F1919" w:rsidP="00004440">
            <w:pPr>
              <w:jc w:val="center"/>
              <w:rPr>
                <w:b/>
                <w:bCs/>
              </w:rPr>
            </w:pPr>
            <w:r w:rsidRPr="00004440">
              <w:rPr>
                <w:b/>
                <w:bCs/>
              </w:rPr>
              <w:t xml:space="preserve">Nazwa </w:t>
            </w:r>
            <w:r>
              <w:rPr>
                <w:b/>
                <w:bCs/>
              </w:rPr>
              <w:t xml:space="preserve">zajęć </w:t>
            </w:r>
          </w:p>
        </w:tc>
        <w:tc>
          <w:tcPr>
            <w:tcW w:w="1978" w:type="dxa"/>
            <w:shd w:val="clear" w:color="auto" w:fill="DEEAF6" w:themeFill="accent1" w:themeFillTint="33"/>
            <w:vAlign w:val="center"/>
          </w:tcPr>
          <w:p w14:paraId="18F45A21" w14:textId="5D69119D" w:rsidR="004F1919" w:rsidRPr="00004440" w:rsidRDefault="004F1919" w:rsidP="00004440">
            <w:pPr>
              <w:jc w:val="center"/>
              <w:rPr>
                <w:b/>
                <w:bCs/>
              </w:rPr>
            </w:pPr>
            <w:r w:rsidRPr="00004440">
              <w:rPr>
                <w:b/>
                <w:bCs/>
              </w:rPr>
              <w:t>Liczba godzin kształcenia</w:t>
            </w:r>
          </w:p>
        </w:tc>
      </w:tr>
      <w:tr w:rsidR="004F1919" w14:paraId="25E1A514" w14:textId="732CF27A" w:rsidTr="004F1919">
        <w:tc>
          <w:tcPr>
            <w:tcW w:w="7650" w:type="dxa"/>
          </w:tcPr>
          <w:p w14:paraId="192B1C19" w14:textId="22F1BFE0" w:rsidR="004F1919" w:rsidRDefault="00DD5B5F" w:rsidP="0057224C">
            <w:pPr>
              <w:pStyle w:val="Default"/>
            </w:pPr>
            <w:r w:rsidRPr="00DD5B5F">
              <w:rPr>
                <w:sz w:val="22"/>
                <w:szCs w:val="22"/>
              </w:rPr>
              <w:t xml:space="preserve">Wprowadzenie do kursu, zasady organizacyjne i BHP.  </w:t>
            </w:r>
          </w:p>
        </w:tc>
        <w:tc>
          <w:tcPr>
            <w:tcW w:w="1978" w:type="dxa"/>
          </w:tcPr>
          <w:p w14:paraId="1E5F209E" w14:textId="4E9AB7F2" w:rsidR="004F1919" w:rsidRDefault="006B62C7" w:rsidP="00004440">
            <w:r>
              <w:t>1</w:t>
            </w:r>
          </w:p>
        </w:tc>
      </w:tr>
      <w:tr w:rsidR="0057224C" w14:paraId="4E9CC7FF" w14:textId="77777777" w:rsidTr="004F1919">
        <w:tc>
          <w:tcPr>
            <w:tcW w:w="7650" w:type="dxa"/>
          </w:tcPr>
          <w:p w14:paraId="364A0A79" w14:textId="62DF4341" w:rsidR="0057224C" w:rsidRPr="00A46FE7" w:rsidRDefault="006B62C7" w:rsidP="009B1C31">
            <w:r>
              <w:t>Podstawy elektromobilności</w:t>
            </w:r>
            <w:r w:rsidR="000B01A4">
              <w:t>, wprowadzenie.</w:t>
            </w:r>
          </w:p>
        </w:tc>
        <w:tc>
          <w:tcPr>
            <w:tcW w:w="1978" w:type="dxa"/>
          </w:tcPr>
          <w:p w14:paraId="5180A091" w14:textId="6EFBA2E2" w:rsidR="0057224C" w:rsidRDefault="006B62C7" w:rsidP="00B80964">
            <w:r>
              <w:t>4</w:t>
            </w:r>
          </w:p>
        </w:tc>
      </w:tr>
      <w:tr w:rsidR="009B1C31" w14:paraId="5CA4A664" w14:textId="77777777" w:rsidTr="004F1919">
        <w:tc>
          <w:tcPr>
            <w:tcW w:w="7650" w:type="dxa"/>
          </w:tcPr>
          <w:p w14:paraId="4064FDFB" w14:textId="3CB50CCF" w:rsidR="009B1C31" w:rsidRPr="00B80964" w:rsidRDefault="00CD1273" w:rsidP="00B80964">
            <w:r>
              <w:t xml:space="preserve">Podstawy </w:t>
            </w:r>
            <w:r w:rsidRPr="00CD1273">
              <w:t>budowy i funkcjonalności stacji ładowania</w:t>
            </w:r>
            <w:r w:rsidR="00DD5B5F">
              <w:t>.</w:t>
            </w:r>
          </w:p>
        </w:tc>
        <w:tc>
          <w:tcPr>
            <w:tcW w:w="1978" w:type="dxa"/>
          </w:tcPr>
          <w:p w14:paraId="7D706A22" w14:textId="27619B54" w:rsidR="009B1C31" w:rsidRDefault="006B62C7" w:rsidP="00B80964">
            <w:r>
              <w:t>5</w:t>
            </w:r>
          </w:p>
        </w:tc>
      </w:tr>
      <w:tr w:rsidR="00B80964" w14:paraId="0E5925A1" w14:textId="5DB43BC6" w:rsidTr="004F1919">
        <w:tc>
          <w:tcPr>
            <w:tcW w:w="7650" w:type="dxa"/>
          </w:tcPr>
          <w:p w14:paraId="66ACCD9E" w14:textId="77B34CEC" w:rsidR="00B80964" w:rsidRDefault="00CD1273" w:rsidP="00B80964">
            <w:r>
              <w:t>M</w:t>
            </w:r>
            <w:r w:rsidRPr="00CD1273">
              <w:t>onitorowa</w:t>
            </w:r>
            <w:r>
              <w:t>nie i zarządzanie stacjami ładowania</w:t>
            </w:r>
          </w:p>
        </w:tc>
        <w:tc>
          <w:tcPr>
            <w:tcW w:w="1978" w:type="dxa"/>
          </w:tcPr>
          <w:p w14:paraId="66661104" w14:textId="550AB148" w:rsidR="00B80964" w:rsidRDefault="006B62C7" w:rsidP="00B80964">
            <w:r>
              <w:t>5</w:t>
            </w:r>
          </w:p>
        </w:tc>
      </w:tr>
      <w:tr w:rsidR="00B80964" w14:paraId="5BBE84E2" w14:textId="77777777" w:rsidTr="004F1919">
        <w:tc>
          <w:tcPr>
            <w:tcW w:w="7650" w:type="dxa"/>
            <w:shd w:val="clear" w:color="auto" w:fill="DEEAF6" w:themeFill="accent1" w:themeFillTint="33"/>
            <w:vAlign w:val="center"/>
          </w:tcPr>
          <w:p w14:paraId="4F407233" w14:textId="1B67A6AE" w:rsidR="00B80964" w:rsidRPr="00004440" w:rsidRDefault="00B80964" w:rsidP="00B80964">
            <w:pPr>
              <w:jc w:val="right"/>
              <w:rPr>
                <w:b/>
                <w:bCs/>
              </w:rPr>
            </w:pPr>
            <w:r w:rsidRPr="00004440">
              <w:rPr>
                <w:b/>
                <w:bCs/>
              </w:rPr>
              <w:t>RAZEM</w:t>
            </w:r>
            <w:r>
              <w:rPr>
                <w:b/>
                <w:bCs/>
              </w:rPr>
              <w:t>:</w:t>
            </w:r>
          </w:p>
        </w:tc>
        <w:tc>
          <w:tcPr>
            <w:tcW w:w="1978" w:type="dxa"/>
          </w:tcPr>
          <w:p w14:paraId="766A013D" w14:textId="42AF709F" w:rsidR="00B80964" w:rsidRDefault="006B62C7" w:rsidP="00B80964">
            <w:r>
              <w:t>15</w:t>
            </w:r>
          </w:p>
        </w:tc>
      </w:tr>
    </w:tbl>
    <w:p w14:paraId="0F67ABEA" w14:textId="77777777" w:rsidR="00FC5D7D" w:rsidRDefault="00FC5D7D" w:rsidP="00004440"/>
    <w:p w14:paraId="0ADD0661" w14:textId="77777777" w:rsidR="00076A29" w:rsidRDefault="00076A29" w:rsidP="00004440"/>
    <w:p w14:paraId="23A76333" w14:textId="5E42A0FE" w:rsid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>TREŚCI NAUCZANIA W ZAKRESIE POSZCZEGÓLNYCH ZAJĘĆ</w:t>
      </w:r>
    </w:p>
    <w:tbl>
      <w:tblPr>
        <w:tblStyle w:val="Tabela-Siatka"/>
        <w:tblW w:w="9697" w:type="dxa"/>
        <w:tblLayout w:type="fixed"/>
        <w:tblLook w:val="04A0" w:firstRow="1" w:lastRow="0" w:firstColumn="1" w:lastColumn="0" w:noHBand="0" w:noVBand="1"/>
      </w:tblPr>
      <w:tblGrid>
        <w:gridCol w:w="9697"/>
      </w:tblGrid>
      <w:tr w:rsidR="006B3520" w14:paraId="615F57A0" w14:textId="77777777" w:rsidTr="001326CF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2F72C794" w14:textId="15548520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6B3520">
              <w:rPr>
                <w:b/>
                <w:bCs/>
                <w:sz w:val="22"/>
                <w:szCs w:val="22"/>
              </w:rPr>
              <w:t xml:space="preserve">Nazwa zajęć: </w:t>
            </w:r>
            <w:r w:rsidR="00DD5B5F" w:rsidRPr="00DD5B5F">
              <w:rPr>
                <w:b/>
                <w:bCs/>
                <w:sz w:val="22"/>
                <w:szCs w:val="22"/>
              </w:rPr>
              <w:t xml:space="preserve">Wprowadzenie do kursu, zasady organizacyjne i BHP.  </w:t>
            </w:r>
          </w:p>
        </w:tc>
      </w:tr>
      <w:tr w:rsidR="006B3520" w14:paraId="2EBB8E40" w14:textId="77777777" w:rsidTr="007B6899">
        <w:trPr>
          <w:trHeight w:val="224"/>
        </w:trPr>
        <w:tc>
          <w:tcPr>
            <w:tcW w:w="9697" w:type="dxa"/>
            <w:shd w:val="clear" w:color="auto" w:fill="DEEAF6" w:themeFill="accent1" w:themeFillTint="33"/>
          </w:tcPr>
          <w:p w14:paraId="21B16D51" w14:textId="77777777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1326CF">
              <w:rPr>
                <w:sz w:val="22"/>
                <w:szCs w:val="22"/>
                <w:shd w:val="clear" w:color="auto" w:fill="DEEAF6" w:themeFill="accent1" w:themeFillTint="33"/>
              </w:rPr>
              <w:t>Oczekiwane efekty kształcenia: wiedza lub umiejętności zawodowe w zakresie dziedziny zawodowej, przydatne do wykonywania zawodu</w:t>
            </w:r>
            <w:r w:rsidRPr="006B3520">
              <w:rPr>
                <w:sz w:val="22"/>
                <w:szCs w:val="22"/>
              </w:rPr>
              <w:t xml:space="preserve">: </w:t>
            </w:r>
          </w:p>
        </w:tc>
      </w:tr>
      <w:tr w:rsidR="006B3520" w14:paraId="6366DEE6" w14:textId="77777777" w:rsidTr="006B3520">
        <w:trPr>
          <w:trHeight w:val="587"/>
        </w:trPr>
        <w:tc>
          <w:tcPr>
            <w:tcW w:w="9697" w:type="dxa"/>
          </w:tcPr>
          <w:p w14:paraId="7BD1A362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Stosuje zasady bezpiecznego użytkowania elementów, urządzeń i instalacji stosowanych </w:t>
            </w:r>
          </w:p>
          <w:p w14:paraId="2C89296D" w14:textId="77777777" w:rsidR="00CD1273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w pojazdach </w:t>
            </w:r>
            <w:r w:rsidR="00CD1273" w:rsidRPr="00CD1273">
              <w:rPr>
                <w:sz w:val="22"/>
                <w:szCs w:val="22"/>
              </w:rPr>
              <w:t xml:space="preserve">pojazdów elektrycznych </w:t>
            </w:r>
            <w:r w:rsidRPr="00DD5B5F">
              <w:rPr>
                <w:sz w:val="22"/>
                <w:szCs w:val="22"/>
              </w:rPr>
              <w:t>oraz infrastrukturze służącej do</w:t>
            </w:r>
            <w:r w:rsidR="00CD1273">
              <w:rPr>
                <w:sz w:val="22"/>
                <w:szCs w:val="22"/>
              </w:rPr>
              <w:t xml:space="preserve"> ich ładowania,</w:t>
            </w:r>
            <w:r w:rsidRPr="00DD5B5F">
              <w:rPr>
                <w:sz w:val="22"/>
                <w:szCs w:val="22"/>
              </w:rPr>
              <w:t xml:space="preserve"> </w:t>
            </w:r>
          </w:p>
          <w:p w14:paraId="26728935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13068455" w14:textId="01FB9973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Uwzględnia elementy środowiskowe, ekonomiczne, prawne i ICT przy formułowaniu i rozwiązywaniu zadań dotyczących budowy </w:t>
            </w:r>
            <w:r w:rsidR="00CD1273" w:rsidRPr="00CD1273">
              <w:rPr>
                <w:sz w:val="22"/>
                <w:szCs w:val="22"/>
              </w:rPr>
              <w:t>pojazdów elektrycznych i stacji ładowania</w:t>
            </w:r>
            <w:r w:rsidRPr="00DD5B5F">
              <w:rPr>
                <w:sz w:val="22"/>
                <w:szCs w:val="22"/>
              </w:rPr>
              <w:t>.</w:t>
            </w:r>
          </w:p>
          <w:p w14:paraId="7C0F6EB1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771676E1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Planuje oraz organizuje pracę indywidualną i w zespole, stosuje zasady bezpieczeństwa i higieny pracy.</w:t>
            </w:r>
          </w:p>
          <w:p w14:paraId="33DB9C3C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0B058570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Organizuje stanowisko pracy zgodnie z wymaganiami ergonomii, przepisami bezpieczeństwa i higieny pracy, ochrony przeciwpożarowej, ochrony antystatycznej i ochrony środowiska.</w:t>
            </w:r>
          </w:p>
          <w:p w14:paraId="6DDCD2C8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4B8F2C3B" w14:textId="2753041C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Rozpoznaje zagrożenia dla środowiska związane z pracą w obszarze pojazdów </w:t>
            </w:r>
            <w:r w:rsidR="00CD1273">
              <w:rPr>
                <w:sz w:val="22"/>
                <w:szCs w:val="22"/>
              </w:rPr>
              <w:t>elektrycznych i stacji ładowania</w:t>
            </w:r>
            <w:r w:rsidRPr="00DD5B5F">
              <w:rPr>
                <w:sz w:val="22"/>
                <w:szCs w:val="22"/>
              </w:rPr>
              <w:t>.</w:t>
            </w:r>
          </w:p>
          <w:p w14:paraId="4EA0AAB9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04C26C81" w14:textId="44B15C18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Identyfikuje zagrożenia związane z realizacją zadań w obszarze </w:t>
            </w:r>
            <w:r w:rsidR="00CD1273" w:rsidRPr="00CD1273">
              <w:rPr>
                <w:sz w:val="22"/>
                <w:szCs w:val="22"/>
              </w:rPr>
              <w:t>pojazdów elektrycznych i stacji ładowania</w:t>
            </w:r>
            <w:r w:rsidR="00CD1273">
              <w:rPr>
                <w:sz w:val="22"/>
                <w:szCs w:val="22"/>
              </w:rPr>
              <w:t>.</w:t>
            </w:r>
          </w:p>
          <w:p w14:paraId="31C9368E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0F3EA714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Przestrzega zasad postępowania w zależności od zagrożenia, w tym zagrożenia pożarowego, rozprzestrzeniania się szkodliwych substancji, możliwości porażenia prądem.</w:t>
            </w:r>
          </w:p>
          <w:p w14:paraId="719C544C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155AE3FE" w14:textId="5205D5B6" w:rsid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Stosuje środki ochrony indywidualnej i zbiorowej podczas wykonywania zadań w obszarze </w:t>
            </w:r>
            <w:r w:rsidR="00CD1273" w:rsidRPr="00CD1273">
              <w:rPr>
                <w:sz w:val="22"/>
                <w:szCs w:val="22"/>
              </w:rPr>
              <w:t>pojazdów elektrycznych i stacji ładowania</w:t>
            </w:r>
            <w:r w:rsidR="00CD1273">
              <w:rPr>
                <w:sz w:val="22"/>
                <w:szCs w:val="22"/>
              </w:rPr>
              <w:t>.</w:t>
            </w:r>
          </w:p>
          <w:p w14:paraId="463B1379" w14:textId="5E5FB914" w:rsidR="006B3520" w:rsidRPr="006B3520" w:rsidRDefault="006B3520" w:rsidP="000B01A4">
            <w:pPr>
              <w:pStyle w:val="Default"/>
              <w:tabs>
                <w:tab w:val="left" w:pos="1575"/>
              </w:tabs>
              <w:spacing w:line="276" w:lineRule="auto"/>
              <w:rPr>
                <w:sz w:val="22"/>
                <w:szCs w:val="22"/>
              </w:rPr>
            </w:pPr>
          </w:p>
        </w:tc>
      </w:tr>
      <w:tr w:rsidR="006B3520" w14:paraId="22F3B8BC" w14:textId="77777777" w:rsidTr="001326CF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7C820481" w14:textId="77777777" w:rsidR="006B3520" w:rsidRPr="001326CF" w:rsidRDefault="006B352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326CF">
              <w:rPr>
                <w:b/>
                <w:bCs/>
                <w:sz w:val="22"/>
                <w:szCs w:val="22"/>
              </w:rPr>
              <w:lastRenderedPageBreak/>
              <w:t xml:space="preserve">w tym kształtujące umiejętności cyfrowe: </w:t>
            </w:r>
          </w:p>
        </w:tc>
      </w:tr>
      <w:tr w:rsidR="006B3520" w14:paraId="336AABEE" w14:textId="77777777" w:rsidTr="006B3520">
        <w:trPr>
          <w:trHeight w:val="99"/>
        </w:trPr>
        <w:tc>
          <w:tcPr>
            <w:tcW w:w="9697" w:type="dxa"/>
          </w:tcPr>
          <w:p w14:paraId="7B02BF1D" w14:textId="47AA67D4" w:rsidR="006B3520" w:rsidRPr="00DD5B5F" w:rsidRDefault="00DD5B5F" w:rsidP="00DD5B5F">
            <w:r w:rsidRPr="00DD5B5F">
              <w:t xml:space="preserve">Posługuje się narzędziami cyfrowymi </w:t>
            </w:r>
            <w:r w:rsidR="009C121A">
              <w:br/>
            </w:r>
            <w:r w:rsidRPr="00DD5B5F">
              <w:t>Analizuje parametry cyfrowe urządzeń i komponentów</w:t>
            </w:r>
            <w:r w:rsidR="009C121A">
              <w:br/>
            </w:r>
            <w:r w:rsidRPr="00DD5B5F">
              <w:t xml:space="preserve">Stosuje cyfrowe systemy i oprogramowanie </w:t>
            </w:r>
          </w:p>
        </w:tc>
      </w:tr>
      <w:tr w:rsidR="006B3520" w14:paraId="60363656" w14:textId="77777777" w:rsidTr="00C5668D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1E528E9F" w14:textId="77777777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6B3520">
              <w:rPr>
                <w:sz w:val="22"/>
                <w:szCs w:val="22"/>
              </w:rPr>
              <w:t xml:space="preserve">w tym kształtujące umiejętności związane z transformacją ekologiczną: </w:t>
            </w:r>
          </w:p>
        </w:tc>
      </w:tr>
      <w:tr w:rsidR="006B3520" w14:paraId="238F1C24" w14:textId="77777777" w:rsidTr="006B3520">
        <w:trPr>
          <w:trHeight w:val="99"/>
        </w:trPr>
        <w:tc>
          <w:tcPr>
            <w:tcW w:w="9697" w:type="dxa"/>
          </w:tcPr>
          <w:p w14:paraId="085A3E72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Przestrzega procedur w zakresie zdrowia i bezpieczeństwa </w:t>
            </w:r>
          </w:p>
          <w:p w14:paraId="091A4F58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Opracowuje procedury gospodarowania odpadami</w:t>
            </w:r>
          </w:p>
          <w:p w14:paraId="7548D5BE" w14:textId="5450906C" w:rsidR="00CD1273" w:rsidRPr="006B3520" w:rsidRDefault="00DD5B5F" w:rsidP="00CD1273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Stosuje środki bezpieczeństwa w miejscu pracy</w:t>
            </w:r>
          </w:p>
          <w:p w14:paraId="1ACF7383" w14:textId="7F9AEFD2" w:rsidR="006B3520" w:rsidRPr="006B3520" w:rsidRDefault="006B3520" w:rsidP="00DD5B5F">
            <w:pPr>
              <w:pStyle w:val="Default"/>
              <w:rPr>
                <w:sz w:val="22"/>
                <w:szCs w:val="22"/>
              </w:rPr>
            </w:pPr>
          </w:p>
        </w:tc>
      </w:tr>
    </w:tbl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9697"/>
      </w:tblGrid>
      <w:tr w:rsidR="009C121A" w:rsidRPr="00FA3D32" w14:paraId="04B27AB2" w14:textId="77777777" w:rsidTr="00F00E05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046DD5DF" w14:textId="39A660E0" w:rsidR="009C121A" w:rsidRPr="002B42DC" w:rsidRDefault="009C121A" w:rsidP="009C121A">
            <w:pPr>
              <w:rPr>
                <w:b/>
                <w:bCs/>
              </w:rPr>
            </w:pPr>
            <w:r w:rsidRPr="00BE6866">
              <w:rPr>
                <w:b/>
                <w:bCs/>
              </w:rPr>
              <w:t>Nazwa zajęć</w:t>
            </w:r>
            <w:r>
              <w:rPr>
                <w:b/>
                <w:bCs/>
              </w:rPr>
              <w:t xml:space="preserve">: </w:t>
            </w:r>
            <w:r w:rsidR="006B62C7">
              <w:rPr>
                <w:b/>
                <w:bCs/>
              </w:rPr>
              <w:t>Podstawy elektromobilności</w:t>
            </w:r>
            <w:r w:rsidR="000B01A4">
              <w:rPr>
                <w:b/>
                <w:bCs/>
              </w:rPr>
              <w:t>, wprowadzenie.</w:t>
            </w:r>
          </w:p>
        </w:tc>
      </w:tr>
      <w:tr w:rsidR="009C121A" w:rsidRPr="00E07576" w14:paraId="4BC27604" w14:textId="77777777" w:rsidTr="002B42DC">
        <w:trPr>
          <w:trHeight w:val="794"/>
        </w:trPr>
        <w:tc>
          <w:tcPr>
            <w:tcW w:w="9697" w:type="dxa"/>
            <w:shd w:val="clear" w:color="auto" w:fill="DEEAF6" w:themeFill="accent1" w:themeFillTint="33"/>
          </w:tcPr>
          <w:p w14:paraId="4E19B85C" w14:textId="6A61090F" w:rsidR="009C121A" w:rsidRPr="00E07576" w:rsidRDefault="009C121A" w:rsidP="009C121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9C121A" w14:paraId="0543D723" w14:textId="77777777" w:rsidTr="005B232A">
        <w:trPr>
          <w:trHeight w:val="1108"/>
        </w:trPr>
        <w:tc>
          <w:tcPr>
            <w:tcW w:w="9697" w:type="dxa"/>
          </w:tcPr>
          <w:p w14:paraId="115249B3" w14:textId="77777777" w:rsidR="009C121A" w:rsidRDefault="009C121A" w:rsidP="009C121A">
            <w:pPr>
              <w:pStyle w:val="TableParagraph"/>
              <w:tabs>
                <w:tab w:val="left" w:pos="470"/>
              </w:tabs>
              <w:spacing w:line="276" w:lineRule="auto"/>
            </w:pPr>
          </w:p>
          <w:p w14:paraId="3E7FC96B" w14:textId="0EC511FF" w:rsidR="006B62C7" w:rsidRDefault="006B62C7" w:rsidP="00CD1273">
            <w:r w:rsidRPr="000B01A4">
              <w:t xml:space="preserve">Stosuje rysunek techniczny. </w:t>
            </w:r>
          </w:p>
          <w:p w14:paraId="1626A47C" w14:textId="6D7423DF" w:rsidR="000B01A4" w:rsidRPr="00AE35FC" w:rsidRDefault="000B01A4" w:rsidP="00CD1273">
            <w:pPr>
              <w:rPr>
                <w:color w:val="000000" w:themeColor="text1"/>
              </w:rPr>
            </w:pPr>
            <w:bookmarkStart w:id="5" w:name="_Hlk211867286"/>
            <w:r w:rsidRPr="00AE35FC">
              <w:rPr>
                <w:color w:val="000000" w:themeColor="text1"/>
              </w:rPr>
              <w:t>Opisuje podstawowe pojęcia z zakresu elektryczności jak: prąd elektryczny, napięcie, natężenie, opór, praca, moc, odbiornik, połączenie szeregowe, połączenie równoległe.</w:t>
            </w:r>
          </w:p>
          <w:bookmarkEnd w:id="5"/>
          <w:p w14:paraId="4EF877B3" w14:textId="21C35CC1" w:rsidR="006B62C7" w:rsidRPr="000B01A4" w:rsidRDefault="006B62C7" w:rsidP="00CD1273">
            <w:r w:rsidRPr="000B01A4">
              <w:t xml:space="preserve">Stosuje prawa elektrotechniki jak prawo Ohma, prawo Kirchhoffa. </w:t>
            </w:r>
          </w:p>
          <w:p w14:paraId="092B4605" w14:textId="582CDBDD" w:rsidR="006B62C7" w:rsidRPr="000B01A4" w:rsidRDefault="006B62C7" w:rsidP="00CD1273">
            <w:r w:rsidRPr="000B01A4">
              <w:t xml:space="preserve">Posługuje się schematami elektrycznymi. </w:t>
            </w:r>
          </w:p>
          <w:p w14:paraId="172982DA" w14:textId="76946641" w:rsidR="000B01A4" w:rsidRDefault="006B62C7" w:rsidP="00CD1273">
            <w:r w:rsidRPr="000B01A4">
              <w:t>Wyznacza napięcie, rezystancję, pojemność oraz indukcyjność zastępczą obwodów elektrycznych.</w:t>
            </w:r>
          </w:p>
          <w:p w14:paraId="0C9605D1" w14:textId="73A4DFC5" w:rsidR="00CD1273" w:rsidRDefault="00CD1273" w:rsidP="00CD1273">
            <w:r>
              <w:t>Charakteryzuje zalety i ograniczenia technologiczne pojazdów</w:t>
            </w:r>
            <w:r w:rsidR="006B62C7">
              <w:t xml:space="preserve"> elektrycznych bateryjnych </w:t>
            </w:r>
            <w:r>
              <w:t>BEV</w:t>
            </w:r>
            <w:r w:rsidR="006B62C7">
              <w:t xml:space="preserve"> (z ang. Battery </w:t>
            </w:r>
            <w:proofErr w:type="spellStart"/>
            <w:r w:rsidR="006B62C7" w:rsidRPr="006B62C7">
              <w:t>Electric</w:t>
            </w:r>
            <w:proofErr w:type="spellEnd"/>
            <w:r w:rsidR="006B62C7" w:rsidRPr="006B62C7">
              <w:t xml:space="preserve"> </w:t>
            </w:r>
            <w:proofErr w:type="spellStart"/>
            <w:r w:rsidR="006B62C7" w:rsidRPr="006B62C7">
              <w:t>Vehicle</w:t>
            </w:r>
            <w:proofErr w:type="spellEnd"/>
            <w:r w:rsidR="006B62C7">
              <w:t xml:space="preserve">) i wodorowych FCEV (z ang. </w:t>
            </w:r>
            <w:proofErr w:type="spellStart"/>
            <w:r w:rsidR="006B62C7">
              <w:t>Fuel</w:t>
            </w:r>
            <w:proofErr w:type="spellEnd"/>
            <w:r w:rsidR="006B62C7">
              <w:t xml:space="preserve"> Cell </w:t>
            </w:r>
            <w:proofErr w:type="spellStart"/>
            <w:r w:rsidR="006B62C7">
              <w:t>Electric</w:t>
            </w:r>
            <w:proofErr w:type="spellEnd"/>
            <w:r w:rsidR="006B62C7">
              <w:t xml:space="preserve"> </w:t>
            </w:r>
            <w:proofErr w:type="spellStart"/>
            <w:r w:rsidR="006B62C7">
              <w:t>Vehicle</w:t>
            </w:r>
            <w:proofErr w:type="spellEnd"/>
            <w:r w:rsidR="006B62C7">
              <w:t>).</w:t>
            </w:r>
          </w:p>
          <w:p w14:paraId="35F2269E" w14:textId="1031BAD5" w:rsidR="00035ACB" w:rsidRDefault="00035ACB" w:rsidP="00CD1273">
            <w:r>
              <w:t xml:space="preserve">Opisuje budowę i funkcjonowanie baterii trakcyjnej. </w:t>
            </w:r>
          </w:p>
          <w:p w14:paraId="2DA31D29" w14:textId="23FE4E02" w:rsidR="00035ACB" w:rsidRDefault="00035ACB" w:rsidP="00CD1273">
            <w:r>
              <w:t>Przedstawia budowę i funkcjonowanie ogniwa paliwowego (wodorowego).</w:t>
            </w:r>
          </w:p>
          <w:p w14:paraId="3168DE93" w14:textId="715E5BA5" w:rsidR="00CD1273" w:rsidRDefault="00CD1273" w:rsidP="00062FCC">
            <w:r>
              <w:t xml:space="preserve">Charakteryzuje komponenty układów BEV w podziale na niskonapięciowe i wysokonapięciowe w </w:t>
            </w:r>
            <w:r w:rsidR="00ED6E95">
              <w:t>pojeździe.</w:t>
            </w:r>
          </w:p>
          <w:p w14:paraId="1F2F71AA" w14:textId="77777777" w:rsidR="00CD1273" w:rsidRDefault="00CD1273" w:rsidP="00CD1273">
            <w:r>
              <w:t>Rozróżnia typy stosowanych silników napędu elektrycznego.</w:t>
            </w:r>
          </w:p>
          <w:p w14:paraId="0CAEC0F5" w14:textId="2A665B80" w:rsidR="00AE35FC" w:rsidRDefault="00AE35FC" w:rsidP="00CD1273">
            <w:bookmarkStart w:id="6" w:name="_Hlk211867294"/>
            <w:r>
              <w:t>Opisuje zastosowanie programu MATLAB.</w:t>
            </w:r>
          </w:p>
          <w:bookmarkEnd w:id="6"/>
          <w:p w14:paraId="40C7A0E8" w14:textId="4BEEC1CD" w:rsidR="00CD1273" w:rsidRPr="00062FCC" w:rsidRDefault="00CD1273" w:rsidP="00062FCC">
            <w:r w:rsidRPr="00060FF3">
              <w:t>Omawia przepływy energii, zarządzanie mocą</w:t>
            </w:r>
            <w:r>
              <w:t>, rekuperację</w:t>
            </w:r>
            <w:r w:rsidRPr="00060FF3">
              <w:t xml:space="preserve"> oraz BMS w pojazdach elektrycznych</w:t>
            </w:r>
            <w:r w:rsidR="00FD348D">
              <w:t>.</w:t>
            </w:r>
          </w:p>
          <w:p w14:paraId="6AF26C4E" w14:textId="0F8AC758" w:rsidR="009C121A" w:rsidRDefault="009C121A" w:rsidP="009C121A">
            <w:r>
              <w:lastRenderedPageBreak/>
              <w:t xml:space="preserve">Wymienia sposoby ładowania baterii w pojazdach zelektryfikowanych jak: rekuperacja, ładowanie z zewnętrznego źródła energii (AC -prąd przemienny, z ang. </w:t>
            </w:r>
            <w:proofErr w:type="spellStart"/>
            <w:r>
              <w:t>Alternating</w:t>
            </w:r>
            <w:proofErr w:type="spellEnd"/>
            <w:r>
              <w:t xml:space="preserve"> </w:t>
            </w:r>
            <w:proofErr w:type="spellStart"/>
            <w:r>
              <w:t>current</w:t>
            </w:r>
            <w:proofErr w:type="spellEnd"/>
            <w:r>
              <w:t xml:space="preserve">, DC – prąd stały, z ang. Direct </w:t>
            </w:r>
            <w:proofErr w:type="spellStart"/>
            <w:r>
              <w:t>Current</w:t>
            </w:r>
            <w:proofErr w:type="spellEnd"/>
            <w:r>
              <w:t>)</w:t>
            </w:r>
            <w:r w:rsidR="00CD1273">
              <w:t>.</w:t>
            </w:r>
          </w:p>
          <w:p w14:paraId="7E365410" w14:textId="55A3D607" w:rsidR="000B01A4" w:rsidRDefault="00ED6E95" w:rsidP="009C121A">
            <w:r w:rsidRPr="00ED6E95">
              <w:t>Omawia ogólną budowę innych pojazdów elektrycznych jak rower elektryczny, skuter elektryczny (motocykl).</w:t>
            </w:r>
          </w:p>
        </w:tc>
      </w:tr>
      <w:tr w:rsidR="009C121A" w:rsidRPr="00E07576" w14:paraId="3B9AE170" w14:textId="77777777" w:rsidTr="002B42DC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16A10DCB" w14:textId="1A7D76A6" w:rsidR="009C121A" w:rsidRPr="00E07576" w:rsidRDefault="009C121A" w:rsidP="009C121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9C121A" w14:paraId="5F66472D" w14:textId="77777777" w:rsidTr="005B232A">
        <w:trPr>
          <w:trHeight w:val="804"/>
        </w:trPr>
        <w:tc>
          <w:tcPr>
            <w:tcW w:w="9697" w:type="dxa"/>
          </w:tcPr>
          <w:p w14:paraId="40F7F32C" w14:textId="70C492CB" w:rsidR="00FD348D" w:rsidRDefault="00062FCC" w:rsidP="00FD348D">
            <w:r>
              <w:t>P</w:t>
            </w:r>
            <w:r w:rsidR="00FD348D">
              <w:t xml:space="preserve">osługuje się narzędziami cyfrowymi </w:t>
            </w:r>
          </w:p>
          <w:p w14:paraId="0338AD83" w14:textId="032DA623" w:rsidR="00FD348D" w:rsidRDefault="00062FCC" w:rsidP="00FD348D">
            <w:r>
              <w:t>P</w:t>
            </w:r>
            <w:r w:rsidR="00FD348D">
              <w:t xml:space="preserve">ozyskuje dane </w:t>
            </w:r>
          </w:p>
          <w:p w14:paraId="3FC76479" w14:textId="24B422F4" w:rsidR="009C121A" w:rsidRDefault="00062FCC" w:rsidP="00FD348D">
            <w:r>
              <w:t>K</w:t>
            </w:r>
            <w:r w:rsidR="00FD348D">
              <w:t>orzysta z cyfrowych schematów budowy układów</w:t>
            </w:r>
          </w:p>
        </w:tc>
      </w:tr>
      <w:tr w:rsidR="009C121A" w:rsidRPr="00E07576" w14:paraId="41A53E9F" w14:textId="77777777" w:rsidTr="002B42DC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71C585A7" w14:textId="2DFC61F7" w:rsidR="009C121A" w:rsidRPr="00E07576" w:rsidRDefault="009C121A" w:rsidP="009C121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9C121A" w:rsidRPr="00444B13" w14:paraId="323B888D" w14:textId="77777777" w:rsidTr="005B232A">
        <w:trPr>
          <w:trHeight w:val="490"/>
        </w:trPr>
        <w:tc>
          <w:tcPr>
            <w:tcW w:w="9697" w:type="dxa"/>
          </w:tcPr>
          <w:p w14:paraId="7B60236A" w14:textId="257B6EA6" w:rsidR="009C121A" w:rsidRPr="00444B13" w:rsidRDefault="00FD348D" w:rsidP="009C121A">
            <w:r>
              <w:t>Opisuje kompletne elektryczne układy napędowe zawierające wszystkie potrzebne komponenty.</w:t>
            </w:r>
          </w:p>
        </w:tc>
      </w:tr>
      <w:tr w:rsidR="008C033E" w:rsidRPr="00FA3D32" w14:paraId="722D1715" w14:textId="77777777" w:rsidTr="009C4868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5A5B0DCB" w14:textId="3CC7DB8B" w:rsidR="008C033E" w:rsidRPr="009C4868" w:rsidRDefault="008C033E" w:rsidP="008C033E">
            <w:pPr>
              <w:rPr>
                <w:b/>
                <w:bCs/>
              </w:rPr>
            </w:pPr>
            <w:r w:rsidRPr="00311412">
              <w:rPr>
                <w:b/>
                <w:bCs/>
              </w:rPr>
              <w:t xml:space="preserve">Nazwa zajęć: </w:t>
            </w:r>
            <w:r w:rsidR="004D1C9C" w:rsidRPr="00311412">
              <w:rPr>
                <w:b/>
                <w:bCs/>
              </w:rPr>
              <w:t>Podstawy budowy i funkcjonalności stacji ładowania.</w:t>
            </w:r>
          </w:p>
        </w:tc>
      </w:tr>
      <w:tr w:rsidR="008C033E" w:rsidRPr="00E07576" w14:paraId="6EF870F7" w14:textId="77777777" w:rsidTr="009C4868">
        <w:trPr>
          <w:trHeight w:val="800"/>
        </w:trPr>
        <w:tc>
          <w:tcPr>
            <w:tcW w:w="9697" w:type="dxa"/>
            <w:shd w:val="clear" w:color="auto" w:fill="DEEAF6" w:themeFill="accent1" w:themeFillTint="33"/>
          </w:tcPr>
          <w:p w14:paraId="46DB87E0" w14:textId="77777777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8C033E" w14:paraId="04F804B7" w14:textId="77777777" w:rsidTr="005B232A">
        <w:trPr>
          <w:trHeight w:val="1116"/>
        </w:trPr>
        <w:tc>
          <w:tcPr>
            <w:tcW w:w="9697" w:type="dxa"/>
          </w:tcPr>
          <w:p w14:paraId="5D3BE90A" w14:textId="0DD17216" w:rsidR="004D1C9C" w:rsidRDefault="002D6034" w:rsidP="004D1C9C">
            <w:r>
              <w:t>C</w:t>
            </w:r>
            <w:r w:rsidR="004D1C9C">
              <w:t>harakteryzuje rodzaje stacji ładowania ze względu na rodzaj prądu AC (</w:t>
            </w:r>
            <w:proofErr w:type="spellStart"/>
            <w:r w:rsidR="004D1C9C">
              <w:t>Alternating</w:t>
            </w:r>
            <w:proofErr w:type="spellEnd"/>
            <w:r w:rsidR="004D1C9C">
              <w:t xml:space="preserve"> </w:t>
            </w:r>
            <w:proofErr w:type="spellStart"/>
            <w:r w:rsidR="004D1C9C">
              <w:t>Current</w:t>
            </w:r>
            <w:proofErr w:type="spellEnd"/>
            <w:r w:rsidR="004D1C9C">
              <w:t xml:space="preserve">) i DC (Direct </w:t>
            </w:r>
            <w:proofErr w:type="spellStart"/>
            <w:r w:rsidR="004D1C9C">
              <w:t>Current</w:t>
            </w:r>
            <w:proofErr w:type="spellEnd"/>
            <w:r w:rsidR="004D1C9C">
              <w:t>),</w:t>
            </w:r>
          </w:p>
          <w:p w14:paraId="42129F38" w14:textId="5A16FEBC" w:rsidR="004D1C9C" w:rsidRDefault="002D6034" w:rsidP="004D1C9C">
            <w:r>
              <w:t>R</w:t>
            </w:r>
            <w:r w:rsidR="004D1C9C" w:rsidRPr="004D1C9C">
              <w:t xml:space="preserve">ozróżnia pojęcia: stacja ładowania, punkt ładowania, EVSE (sprzęt lub system służący do dostarczania energii elektrycznej do akumulatorów pojazdu elektrycznego z ang. </w:t>
            </w:r>
            <w:proofErr w:type="spellStart"/>
            <w:r w:rsidR="004D1C9C" w:rsidRPr="004D1C9C">
              <w:t>Electric</w:t>
            </w:r>
            <w:proofErr w:type="spellEnd"/>
            <w:r w:rsidR="004D1C9C" w:rsidRPr="004D1C9C">
              <w:t xml:space="preserve"> </w:t>
            </w:r>
            <w:proofErr w:type="spellStart"/>
            <w:r w:rsidR="004D1C9C" w:rsidRPr="004D1C9C">
              <w:t>Vehicle</w:t>
            </w:r>
            <w:proofErr w:type="spellEnd"/>
            <w:r w:rsidR="004D1C9C" w:rsidRPr="004D1C9C">
              <w:t xml:space="preserve"> Supply </w:t>
            </w:r>
            <w:proofErr w:type="spellStart"/>
            <w:r w:rsidR="004D1C9C" w:rsidRPr="004D1C9C">
              <w:t>Equipment</w:t>
            </w:r>
            <w:proofErr w:type="spellEnd"/>
            <w:r w:rsidR="004D1C9C" w:rsidRPr="004D1C9C">
              <w:t xml:space="preserve">), OBC (ładowarka pokładowa z ang. On-Board </w:t>
            </w:r>
            <w:proofErr w:type="spellStart"/>
            <w:r w:rsidR="004D1C9C" w:rsidRPr="004D1C9C">
              <w:t>Charger</w:t>
            </w:r>
            <w:proofErr w:type="spellEnd"/>
            <w:r w:rsidR="004D1C9C" w:rsidRPr="004D1C9C">
              <w:t>,),</w:t>
            </w:r>
          </w:p>
          <w:p w14:paraId="566C3BB2" w14:textId="4BDA5990" w:rsidR="004D1C9C" w:rsidRDefault="002D6034" w:rsidP="004D1C9C">
            <w:r>
              <w:t>O</w:t>
            </w:r>
            <w:r w:rsidR="004D1C9C">
              <w:t>pisuje poziomy ładowania (</w:t>
            </w:r>
            <w:proofErr w:type="spellStart"/>
            <w:r w:rsidR="004D1C9C">
              <w:t>level</w:t>
            </w:r>
            <w:proofErr w:type="spellEnd"/>
            <w:r w:rsidR="004D1C9C">
              <w:t xml:space="preserve"> 1 – poziom 1, </w:t>
            </w:r>
            <w:proofErr w:type="spellStart"/>
            <w:r w:rsidR="004D1C9C">
              <w:t>level</w:t>
            </w:r>
            <w:proofErr w:type="spellEnd"/>
            <w:r w:rsidR="004D1C9C">
              <w:t xml:space="preserve"> 2 – poziom 2, </w:t>
            </w:r>
            <w:proofErr w:type="spellStart"/>
            <w:r w:rsidR="004D1C9C">
              <w:t>level</w:t>
            </w:r>
            <w:proofErr w:type="spellEnd"/>
            <w:r w:rsidR="004D1C9C">
              <w:t xml:space="preserve"> 3 – poziom 3, </w:t>
            </w:r>
            <w:proofErr w:type="spellStart"/>
            <w:r w:rsidR="004D1C9C">
              <w:t>level</w:t>
            </w:r>
            <w:proofErr w:type="spellEnd"/>
            <w:r w:rsidR="004D1C9C">
              <w:t xml:space="preserve"> 4 – poziom 4),</w:t>
            </w:r>
          </w:p>
          <w:p w14:paraId="113B10A1" w14:textId="3ABD2FF9" w:rsidR="004D1C9C" w:rsidRDefault="002D6034" w:rsidP="004D1C9C">
            <w:r>
              <w:t>R</w:t>
            </w:r>
            <w:r w:rsidR="004D1C9C">
              <w:t>ozróżnia standardy złączy ładowania, np. CCS (</w:t>
            </w:r>
            <w:proofErr w:type="spellStart"/>
            <w:r w:rsidR="004D1C9C">
              <w:t>Combined</w:t>
            </w:r>
            <w:proofErr w:type="spellEnd"/>
            <w:r w:rsidR="004D1C9C">
              <w:t xml:space="preserve"> </w:t>
            </w:r>
            <w:proofErr w:type="spellStart"/>
            <w:r w:rsidR="004D1C9C">
              <w:t>Charging</w:t>
            </w:r>
            <w:proofErr w:type="spellEnd"/>
            <w:r w:rsidR="004D1C9C">
              <w:t xml:space="preserve"> System) – Combo 1, CCS Combo 2, </w:t>
            </w:r>
            <w:proofErr w:type="spellStart"/>
            <w:r w:rsidR="004D1C9C">
              <w:t>CHAdeMO</w:t>
            </w:r>
            <w:proofErr w:type="spellEnd"/>
            <w:r w:rsidR="004D1C9C">
              <w:t>, GB/T, Tesla EU, NACS (</w:t>
            </w:r>
            <w:proofErr w:type="spellStart"/>
            <w:r w:rsidR="004D1C9C">
              <w:t>North</w:t>
            </w:r>
            <w:proofErr w:type="spellEnd"/>
            <w:r w:rsidR="004D1C9C">
              <w:t xml:space="preserve"> American </w:t>
            </w:r>
            <w:proofErr w:type="spellStart"/>
            <w:r w:rsidR="004D1C9C">
              <w:t>Charging</w:t>
            </w:r>
            <w:proofErr w:type="spellEnd"/>
            <w:r w:rsidR="004D1C9C">
              <w:t xml:space="preserve"> Standard), Typ 1, Typ 2, </w:t>
            </w:r>
            <w:proofErr w:type="spellStart"/>
            <w:r w:rsidR="004D1C9C">
              <w:t>Schuko</w:t>
            </w:r>
            <w:proofErr w:type="spellEnd"/>
            <w:r w:rsidR="004D1C9C">
              <w:t>, CEE, MCS (</w:t>
            </w:r>
            <w:proofErr w:type="spellStart"/>
            <w:r w:rsidR="004D1C9C">
              <w:t>Megawatt</w:t>
            </w:r>
            <w:proofErr w:type="spellEnd"/>
            <w:r w:rsidR="004D1C9C">
              <w:t xml:space="preserve"> </w:t>
            </w:r>
            <w:proofErr w:type="spellStart"/>
            <w:r w:rsidR="004D1C9C">
              <w:t>Charging</w:t>
            </w:r>
            <w:proofErr w:type="spellEnd"/>
            <w:r w:rsidR="004D1C9C">
              <w:t xml:space="preserve"> System),</w:t>
            </w:r>
          </w:p>
          <w:p w14:paraId="63E0D500" w14:textId="473DDBA3" w:rsidR="004D1C9C" w:rsidRDefault="002D6034" w:rsidP="004D1C9C">
            <w:r>
              <w:t>P</w:t>
            </w:r>
            <w:r w:rsidR="004D1C9C" w:rsidRPr="004D1C9C">
              <w:t xml:space="preserve">osługuje się pojęciami: stacja wolnego, szybkiego i ultraszybkiego ładowania HPC (ultraszybkie ładowanie z ang. High Power </w:t>
            </w:r>
            <w:proofErr w:type="spellStart"/>
            <w:r w:rsidR="004D1C9C" w:rsidRPr="004D1C9C">
              <w:t>Charging</w:t>
            </w:r>
            <w:proofErr w:type="spellEnd"/>
            <w:r w:rsidR="004D1C9C" w:rsidRPr="004D1C9C">
              <w:t xml:space="preserve">), system megawatowy MCS (megawatowy system ładowania z ang. </w:t>
            </w:r>
            <w:proofErr w:type="spellStart"/>
            <w:r w:rsidR="004D1C9C" w:rsidRPr="004D1C9C">
              <w:t>Megawatt</w:t>
            </w:r>
            <w:proofErr w:type="spellEnd"/>
            <w:r w:rsidR="004D1C9C" w:rsidRPr="004D1C9C">
              <w:t xml:space="preserve"> </w:t>
            </w:r>
            <w:proofErr w:type="spellStart"/>
            <w:r w:rsidR="004D1C9C" w:rsidRPr="004D1C9C">
              <w:t>Charging</w:t>
            </w:r>
            <w:proofErr w:type="spellEnd"/>
            <w:r w:rsidR="004D1C9C" w:rsidRPr="004D1C9C">
              <w:t xml:space="preserve"> System),</w:t>
            </w:r>
          </w:p>
          <w:p w14:paraId="524E2F97" w14:textId="0188B010" w:rsidR="008C033E" w:rsidRDefault="002D6034" w:rsidP="004D1C9C">
            <w:r>
              <w:t>O</w:t>
            </w:r>
            <w:r w:rsidR="004D1C9C">
              <w:t>pisuje standardy ładowania i komunikacji (ISO 15118, OCPP 1.6, 2.1),</w:t>
            </w:r>
          </w:p>
          <w:p w14:paraId="54B501AC" w14:textId="1881309B" w:rsidR="004D1C9C" w:rsidRDefault="002D6034" w:rsidP="004D1C9C">
            <w:r>
              <w:t>O</w:t>
            </w:r>
            <w:r w:rsidR="004D1C9C" w:rsidRPr="004D1C9C">
              <w:t xml:space="preserve">pisuje pojęcia: V2G (technologia umożliwiająca dwukierunkowy przepływ energii między samochodem elektrycznym a siecią elektroenergetyczną z ang. </w:t>
            </w:r>
            <w:proofErr w:type="spellStart"/>
            <w:r w:rsidR="004D1C9C" w:rsidRPr="004D1C9C">
              <w:t>Vehicle</w:t>
            </w:r>
            <w:proofErr w:type="spellEnd"/>
            <w:r w:rsidR="004D1C9C" w:rsidRPr="004D1C9C">
              <w:t>-to-</w:t>
            </w:r>
            <w:proofErr w:type="spellStart"/>
            <w:r w:rsidR="004D1C9C" w:rsidRPr="004D1C9C">
              <w:t>Grid</w:t>
            </w:r>
            <w:proofErr w:type="spellEnd"/>
            <w:r w:rsidR="004D1C9C" w:rsidRPr="004D1C9C">
              <w:t xml:space="preserve">), V2V (technologia polegająca na dwukierunkowym przepływie energii, która pozwala jednemu pojazdowi elektrycznemu zasilać energią </w:t>
            </w:r>
            <w:r w:rsidR="004D1C9C" w:rsidRPr="004D1C9C">
              <w:lastRenderedPageBreak/>
              <w:t xml:space="preserve">inny pojazd elektryczny z ang. </w:t>
            </w:r>
            <w:proofErr w:type="spellStart"/>
            <w:r w:rsidR="004D1C9C" w:rsidRPr="004D1C9C">
              <w:t>Vehicle</w:t>
            </w:r>
            <w:proofErr w:type="spellEnd"/>
            <w:r w:rsidR="004D1C9C" w:rsidRPr="004D1C9C">
              <w:t>-to-</w:t>
            </w:r>
            <w:proofErr w:type="spellStart"/>
            <w:r w:rsidR="004D1C9C" w:rsidRPr="004D1C9C">
              <w:t>Vehicle</w:t>
            </w:r>
            <w:proofErr w:type="spellEnd"/>
            <w:r w:rsidR="004D1C9C" w:rsidRPr="004D1C9C">
              <w:t xml:space="preserve">), V2X (technologia dwukierunkowej komunikacji i </w:t>
            </w:r>
            <w:proofErr w:type="spellStart"/>
            <w:r w:rsidR="004D1C9C" w:rsidRPr="004D1C9C">
              <w:t>przesyłu</w:t>
            </w:r>
            <w:proofErr w:type="spellEnd"/>
            <w:r w:rsidR="004D1C9C" w:rsidRPr="004D1C9C">
              <w:t xml:space="preserve"> energii, dzięki której samochód elektryczny może oddawać zgromadzoną w akumulatorze energię do zewnętrznych odbiorników z ang. </w:t>
            </w:r>
            <w:proofErr w:type="spellStart"/>
            <w:r w:rsidR="004D1C9C" w:rsidRPr="004D1C9C">
              <w:t>Vehicle</w:t>
            </w:r>
            <w:proofErr w:type="spellEnd"/>
            <w:r w:rsidR="004D1C9C" w:rsidRPr="004D1C9C">
              <w:t>-to-</w:t>
            </w:r>
            <w:proofErr w:type="spellStart"/>
            <w:r w:rsidR="004D1C9C" w:rsidRPr="004D1C9C">
              <w:t>Everything</w:t>
            </w:r>
            <w:proofErr w:type="spellEnd"/>
            <w:r w:rsidR="004D1C9C" w:rsidRPr="004D1C9C">
              <w:t xml:space="preserve">), Plug &amp; </w:t>
            </w:r>
            <w:proofErr w:type="spellStart"/>
            <w:r w:rsidR="004D1C9C" w:rsidRPr="004D1C9C">
              <w:t>Charge</w:t>
            </w:r>
            <w:proofErr w:type="spellEnd"/>
            <w:r w:rsidR="004D1C9C" w:rsidRPr="004D1C9C">
              <w:t xml:space="preserve"> (funkcja „podłącz i ładuj” dla pojazdów elektrycznych, która umożliwia automatyczne rozpoczęcie procesu ładowania i rozliczenia po podłączeniu pojazdu do kompatybilnej stacji ładowania, eliminując potrzebę stosowania kart, aplikacji lub innych metod uwierzytelniania), OCPP (otwarty, międzynarodowy protokół komunikacyjny typu standard, który umożliwia wymianę informacji i poleceń pomiędzy stacjami ładowania pojazdów elektrycznych a centralnymi systemami zarządzania z ang. Open </w:t>
            </w:r>
            <w:proofErr w:type="spellStart"/>
            <w:r w:rsidR="004D1C9C" w:rsidRPr="004D1C9C">
              <w:t>Charge</w:t>
            </w:r>
            <w:proofErr w:type="spellEnd"/>
            <w:r w:rsidR="004D1C9C" w:rsidRPr="004D1C9C">
              <w:t xml:space="preserve"> Point </w:t>
            </w:r>
            <w:proofErr w:type="spellStart"/>
            <w:r w:rsidR="004D1C9C" w:rsidRPr="004D1C9C">
              <w:t>Protocol</w:t>
            </w:r>
            <w:proofErr w:type="spellEnd"/>
            <w:r w:rsidR="004D1C9C" w:rsidRPr="004D1C9C">
              <w:t>).</w:t>
            </w:r>
          </w:p>
          <w:p w14:paraId="2461269D" w14:textId="77777777" w:rsidR="004D1C9C" w:rsidRDefault="004D1C9C" w:rsidP="004D1C9C">
            <w:r w:rsidRPr="004D1C9C">
              <w:t>Omawia architekturę systemów teleinformatycznych dedykowanych dla elektromobilności</w:t>
            </w:r>
            <w:r>
              <w:t>,</w:t>
            </w:r>
          </w:p>
          <w:p w14:paraId="4C12B6B4" w14:textId="00C4B7F9" w:rsidR="004D1C9C" w:rsidRDefault="004D1C9C" w:rsidP="004D1C9C">
            <w:r w:rsidRPr="004D1C9C">
              <w:t xml:space="preserve">Posługuje się oprogramowaniem serwisowym i CMS (oprogramowanie do nadzoru nad procesem ładowania pojazdów elektrycznych - System Zarządzania Ładowaniem z ang. </w:t>
            </w:r>
            <w:proofErr w:type="spellStart"/>
            <w:r w:rsidRPr="004D1C9C">
              <w:t>Charging</w:t>
            </w:r>
            <w:proofErr w:type="spellEnd"/>
            <w:r w:rsidRPr="004D1C9C">
              <w:t xml:space="preserve"> Management System)</w:t>
            </w:r>
            <w:r>
              <w:t>.</w:t>
            </w:r>
          </w:p>
        </w:tc>
      </w:tr>
      <w:tr w:rsidR="008C033E" w:rsidRPr="00E07576" w14:paraId="6B220EC5" w14:textId="77777777" w:rsidTr="007572D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39D9947B" w14:textId="77777777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8C033E" w14:paraId="7909B8CD" w14:textId="77777777" w:rsidTr="005B232A">
        <w:trPr>
          <w:trHeight w:val="810"/>
        </w:trPr>
        <w:tc>
          <w:tcPr>
            <w:tcW w:w="9697" w:type="dxa"/>
          </w:tcPr>
          <w:p w14:paraId="65526CEA" w14:textId="3C94DF0D" w:rsidR="00470919" w:rsidRDefault="002D6034" w:rsidP="002D6034">
            <w:r>
              <w:t>P</w:t>
            </w:r>
            <w:r w:rsidR="00470919">
              <w:t xml:space="preserve">osługuje się narzędziami cyfrowymi </w:t>
            </w:r>
          </w:p>
          <w:p w14:paraId="262944BF" w14:textId="7B81A24B" w:rsidR="00470919" w:rsidRDefault="002D6034" w:rsidP="002D6034">
            <w:r>
              <w:t>P</w:t>
            </w:r>
            <w:r w:rsidR="00470919">
              <w:t xml:space="preserve">ozyskuje dane </w:t>
            </w:r>
          </w:p>
          <w:p w14:paraId="149D7E7A" w14:textId="15C43AE4" w:rsidR="008C033E" w:rsidRDefault="002D6034" w:rsidP="002D6034">
            <w:r>
              <w:t>G</w:t>
            </w:r>
            <w:r w:rsidR="00470919">
              <w:t>eneruje raporty pomiarowe</w:t>
            </w:r>
          </w:p>
        </w:tc>
      </w:tr>
      <w:tr w:rsidR="008C033E" w:rsidRPr="00E07576" w14:paraId="74C3AF50" w14:textId="77777777" w:rsidTr="007572D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0503904E" w14:textId="77777777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8C033E" w:rsidRPr="00444B13" w14:paraId="5EEC79E5" w14:textId="77777777" w:rsidTr="005B232A">
        <w:trPr>
          <w:trHeight w:val="494"/>
        </w:trPr>
        <w:tc>
          <w:tcPr>
            <w:tcW w:w="9697" w:type="dxa"/>
          </w:tcPr>
          <w:p w14:paraId="6EFC0F12" w14:textId="6136E262" w:rsidR="008C033E" w:rsidRDefault="00470919" w:rsidP="008C033E">
            <w:r>
              <w:br/>
            </w:r>
            <w:r w:rsidR="0044467B">
              <w:t>O</w:t>
            </w:r>
            <w:r w:rsidR="0044467B" w:rsidRPr="0044467B">
              <w:t>pis</w:t>
            </w:r>
            <w:r w:rsidR="0044467B">
              <w:t xml:space="preserve">uje </w:t>
            </w:r>
            <w:r w:rsidR="0044467B" w:rsidRPr="0044467B">
              <w:t>elektryczne układy napędowe</w:t>
            </w:r>
            <w:r w:rsidR="0044467B">
              <w:t>.</w:t>
            </w:r>
          </w:p>
          <w:p w14:paraId="12298BFF" w14:textId="57852919" w:rsidR="00311412" w:rsidRPr="00444B13" w:rsidRDefault="0044467B" w:rsidP="00311412">
            <w:r>
              <w:t>D</w:t>
            </w:r>
            <w:r w:rsidRPr="0044467B">
              <w:t>ostosow</w:t>
            </w:r>
            <w:r>
              <w:t>uje</w:t>
            </w:r>
            <w:r w:rsidRPr="0044467B">
              <w:t xml:space="preserve"> harmonogramy </w:t>
            </w:r>
            <w:proofErr w:type="spellStart"/>
            <w:r w:rsidRPr="0044467B">
              <w:t>przesyłu</w:t>
            </w:r>
            <w:proofErr w:type="spellEnd"/>
            <w:r w:rsidRPr="0044467B">
              <w:t xml:space="preserve"> energii</w:t>
            </w:r>
            <w:r>
              <w:t>.</w:t>
            </w:r>
          </w:p>
        </w:tc>
      </w:tr>
      <w:tr w:rsidR="008C033E" w:rsidRPr="009C4868" w14:paraId="12E3E55B" w14:textId="77777777" w:rsidTr="001839B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3B9D0C0B" w14:textId="35965D30" w:rsidR="008C033E" w:rsidRPr="001839B5" w:rsidRDefault="008C033E" w:rsidP="008C033E">
            <w:pPr>
              <w:rPr>
                <w:b/>
                <w:bCs/>
              </w:rPr>
            </w:pPr>
            <w:r w:rsidRPr="001839B5">
              <w:rPr>
                <w:b/>
                <w:bCs/>
              </w:rPr>
              <w:t xml:space="preserve">Nazwa zajęć: </w:t>
            </w:r>
            <w:r w:rsidR="004D1C9C" w:rsidRPr="004D1C9C">
              <w:rPr>
                <w:b/>
                <w:bCs/>
              </w:rPr>
              <w:t>Monitorowanie i zarządzanie stacjami ładowania</w:t>
            </w:r>
          </w:p>
        </w:tc>
      </w:tr>
      <w:tr w:rsidR="008C033E" w:rsidRPr="00E07576" w14:paraId="4BA1AE03" w14:textId="77777777" w:rsidTr="001839B5">
        <w:trPr>
          <w:trHeight w:val="800"/>
        </w:trPr>
        <w:tc>
          <w:tcPr>
            <w:tcW w:w="9697" w:type="dxa"/>
            <w:shd w:val="clear" w:color="auto" w:fill="DEEAF6" w:themeFill="accent1" w:themeFillTint="33"/>
          </w:tcPr>
          <w:p w14:paraId="4BE281FD" w14:textId="77777777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8C033E" w14:paraId="7958BA45" w14:textId="77777777" w:rsidTr="001839B5">
        <w:trPr>
          <w:trHeight w:val="1116"/>
        </w:trPr>
        <w:tc>
          <w:tcPr>
            <w:tcW w:w="9697" w:type="dxa"/>
          </w:tcPr>
          <w:p w14:paraId="03F9BA52" w14:textId="45E70D71" w:rsidR="004D1C9C" w:rsidRDefault="0044467B" w:rsidP="004D1C9C">
            <w:pPr>
              <w:ind w:left="32"/>
            </w:pPr>
            <w:r>
              <w:t>O</w:t>
            </w:r>
            <w:r w:rsidR="004D1C9C">
              <w:t>kreśla typowe elementy systemów pod kątem architektury technicznej,</w:t>
            </w:r>
          </w:p>
          <w:p w14:paraId="1E6D8B5F" w14:textId="0CB5625B" w:rsidR="004D1C9C" w:rsidRDefault="0044467B" w:rsidP="004D1C9C">
            <w:pPr>
              <w:ind w:left="32"/>
            </w:pPr>
            <w:r>
              <w:t>W</w:t>
            </w:r>
            <w:r w:rsidR="004D1C9C">
              <w:t xml:space="preserve">ymienia bloki funkcjonalne systemów typu CPMS i </w:t>
            </w:r>
            <w:proofErr w:type="spellStart"/>
            <w:r w:rsidR="004D1C9C">
              <w:t>eMSP</w:t>
            </w:r>
            <w:proofErr w:type="spellEnd"/>
            <w:r w:rsidR="004D1C9C">
              <w:t>,</w:t>
            </w:r>
          </w:p>
          <w:p w14:paraId="1E41C1F9" w14:textId="5CD8F959" w:rsidR="008C033E" w:rsidRDefault="0044467B" w:rsidP="004D1C9C">
            <w:pPr>
              <w:ind w:left="32"/>
            </w:pPr>
            <w:r>
              <w:t>O</w:t>
            </w:r>
            <w:r w:rsidR="004D1C9C">
              <w:t>pisuje role protokołów wykorzystywanych w elektromobilności,</w:t>
            </w:r>
          </w:p>
          <w:p w14:paraId="57346EA0" w14:textId="73881A19" w:rsidR="004D1C9C" w:rsidRDefault="0044467B" w:rsidP="004D1C9C">
            <w:pPr>
              <w:ind w:left="32"/>
            </w:pPr>
            <w:r>
              <w:t>C</w:t>
            </w:r>
            <w:r w:rsidR="004D1C9C" w:rsidRPr="004D1C9C">
              <w:t xml:space="preserve">harakteryzuje struktury danych logów technicznych pochodzących z systemów CPMS i </w:t>
            </w:r>
            <w:proofErr w:type="spellStart"/>
            <w:r w:rsidR="004D1C9C" w:rsidRPr="004D1C9C">
              <w:t>eMPS</w:t>
            </w:r>
            <w:proofErr w:type="spellEnd"/>
            <w:r w:rsidR="004D1C9C">
              <w:t>,</w:t>
            </w:r>
            <w:r w:rsidR="004D1C9C">
              <w:br/>
            </w:r>
            <w:r w:rsidR="004D1C9C">
              <w:br/>
            </w:r>
            <w:r>
              <w:t>W</w:t>
            </w:r>
            <w:r w:rsidR="004D1C9C" w:rsidRPr="004D1C9C">
              <w:t>skazuje kategorię (krytyczność) błędu,</w:t>
            </w:r>
            <w:r w:rsidR="004D1C9C">
              <w:br/>
            </w:r>
            <w:r w:rsidR="004D1C9C">
              <w:lastRenderedPageBreak/>
              <w:br/>
            </w:r>
            <w:r>
              <w:t>D</w:t>
            </w:r>
            <w:r w:rsidR="004D1C9C">
              <w:t>efiniuje ofertę – taryfę w ramach usługi ładowania,</w:t>
            </w:r>
          </w:p>
          <w:p w14:paraId="1184DA14" w14:textId="04CEE119" w:rsidR="004D1C9C" w:rsidRDefault="0044467B" w:rsidP="004D1C9C">
            <w:pPr>
              <w:ind w:left="32"/>
            </w:pPr>
            <w:r>
              <w:t>O</w:t>
            </w:r>
            <w:r w:rsidR="004D1C9C">
              <w:t>pisuje możliwe do implementacji parametry oferty,</w:t>
            </w:r>
          </w:p>
          <w:p w14:paraId="0C0AA9EC" w14:textId="77E9AE63" w:rsidR="004D1C9C" w:rsidRDefault="0044467B" w:rsidP="004D1C9C">
            <w:pPr>
              <w:ind w:left="32"/>
            </w:pPr>
            <w:r>
              <w:t>R</w:t>
            </w:r>
            <w:r w:rsidR="004D1C9C">
              <w:t xml:space="preserve">ozróżnia ofertę rodzimą i ofertę </w:t>
            </w:r>
            <w:proofErr w:type="spellStart"/>
            <w:r w:rsidR="004D1C9C">
              <w:t>roamingową</w:t>
            </w:r>
            <w:proofErr w:type="spellEnd"/>
            <w:r w:rsidR="004D1C9C">
              <w:t>,</w:t>
            </w:r>
            <w:r w:rsidR="004D1C9C">
              <w:br/>
            </w:r>
            <w:r w:rsidR="004D1C9C">
              <w:br/>
            </w:r>
            <w:r>
              <w:t>W</w:t>
            </w:r>
            <w:r w:rsidR="004D1C9C" w:rsidRPr="004D1C9C">
              <w:t>skazuje rodzaje typowych fraudów w sieciach ładowania,</w:t>
            </w:r>
          </w:p>
          <w:p w14:paraId="5F147F76" w14:textId="110C602A" w:rsidR="004D1C9C" w:rsidRDefault="0044467B" w:rsidP="004D1C9C">
            <w:pPr>
              <w:ind w:left="32"/>
            </w:pPr>
            <w:r>
              <w:t>D</w:t>
            </w:r>
            <w:r w:rsidR="004D1C9C">
              <w:t>iagnozuje błędy i odczytuje logi,</w:t>
            </w:r>
          </w:p>
          <w:p w14:paraId="306ABA78" w14:textId="6B65A0EB" w:rsidR="004D1C9C" w:rsidRDefault="0044467B" w:rsidP="004D1C9C">
            <w:pPr>
              <w:ind w:left="32"/>
            </w:pPr>
            <w:r>
              <w:t>K</w:t>
            </w:r>
            <w:r w:rsidR="004D1C9C">
              <w:t>onfiguruje parametry pracy stacji (limity mocy, profile),</w:t>
            </w:r>
          </w:p>
          <w:p w14:paraId="098056F4" w14:textId="5D065C38" w:rsidR="004D1C9C" w:rsidRDefault="0044467B" w:rsidP="004D1C9C">
            <w:pPr>
              <w:ind w:left="32"/>
            </w:pPr>
            <w:r>
              <w:t>I</w:t>
            </w:r>
            <w:r w:rsidR="004D1C9C">
              <w:t>ntegruje stację z systemem CMS/OCPP,</w:t>
            </w:r>
          </w:p>
          <w:p w14:paraId="149D8089" w14:textId="7D420CB2" w:rsidR="004D1C9C" w:rsidRDefault="0044467B" w:rsidP="004D1C9C">
            <w:pPr>
              <w:ind w:left="32"/>
            </w:pPr>
            <w:r>
              <w:t>W</w:t>
            </w:r>
            <w:r w:rsidR="004D1C9C">
              <w:t xml:space="preserve">eryfikuje komunikację z </w:t>
            </w:r>
            <w:proofErr w:type="spellStart"/>
            <w:r w:rsidR="004D1C9C">
              <w:t>backendem</w:t>
            </w:r>
            <w:proofErr w:type="spellEnd"/>
            <w:r w:rsidR="004D1C9C">
              <w:t xml:space="preserve"> i odbiera potwierdzenia.</w:t>
            </w:r>
          </w:p>
        </w:tc>
      </w:tr>
      <w:tr w:rsidR="008C033E" w:rsidRPr="00E07576" w14:paraId="742AB3D5" w14:textId="77777777" w:rsidTr="001839B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5BEED33D" w14:textId="49658D3F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8C033E" w14:paraId="6C970039" w14:textId="77777777" w:rsidTr="001839B5">
        <w:trPr>
          <w:trHeight w:val="810"/>
        </w:trPr>
        <w:tc>
          <w:tcPr>
            <w:tcW w:w="9697" w:type="dxa"/>
          </w:tcPr>
          <w:p w14:paraId="239139DE" w14:textId="77777777" w:rsidR="00311412" w:rsidRDefault="00311412" w:rsidP="00311412">
            <w:r>
              <w:t>Posługuje się narzędziami cyfrowymi</w:t>
            </w:r>
          </w:p>
          <w:p w14:paraId="1565B778" w14:textId="77777777" w:rsidR="00311412" w:rsidRDefault="00311412" w:rsidP="00311412">
            <w:r>
              <w:t>Pozyskuje dane</w:t>
            </w:r>
          </w:p>
          <w:p w14:paraId="2541E911" w14:textId="7A3C2472" w:rsidR="008C033E" w:rsidRDefault="00311412" w:rsidP="00311412">
            <w:r>
              <w:t>Generuje raporty pomiarowe</w:t>
            </w:r>
          </w:p>
        </w:tc>
      </w:tr>
      <w:tr w:rsidR="008C033E" w:rsidRPr="00E07576" w14:paraId="5FEE96E8" w14:textId="77777777" w:rsidTr="001839B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77F07CBF" w14:textId="77777777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8C033E" w:rsidRPr="00444B13" w14:paraId="71A9777A" w14:textId="77777777" w:rsidTr="001839B5">
        <w:trPr>
          <w:trHeight w:val="494"/>
        </w:trPr>
        <w:tc>
          <w:tcPr>
            <w:tcW w:w="9697" w:type="dxa"/>
          </w:tcPr>
          <w:p w14:paraId="687B84FD" w14:textId="77777777" w:rsidR="008C033E" w:rsidRDefault="00311412" w:rsidP="008C033E">
            <w:r w:rsidRPr="00311412">
              <w:t>Korzysta z dokumentacji technicznej.</w:t>
            </w:r>
            <w:r>
              <w:br/>
            </w:r>
            <w:r w:rsidRPr="0064093F">
              <w:t>Przestrzega procedur w zakresie zdrowia i bezpieczeństwa</w:t>
            </w:r>
            <w:r>
              <w:t>.</w:t>
            </w:r>
          </w:p>
          <w:p w14:paraId="165B9FE3" w14:textId="77777777" w:rsidR="0044467B" w:rsidRDefault="0044467B" w:rsidP="008C033E">
            <w:r w:rsidRPr="0044467B">
              <w:t>Opisuje elektryczne układy napędowe.</w:t>
            </w:r>
          </w:p>
          <w:p w14:paraId="5F20354B" w14:textId="512E1A24" w:rsidR="0044467B" w:rsidRPr="00444B13" w:rsidRDefault="0044467B" w:rsidP="008C033E">
            <w:r w:rsidRPr="0044467B">
              <w:t xml:space="preserve">Dostosowuje harmonogramy </w:t>
            </w:r>
            <w:proofErr w:type="spellStart"/>
            <w:r w:rsidRPr="0044467B">
              <w:t>przesyłu</w:t>
            </w:r>
            <w:proofErr w:type="spellEnd"/>
            <w:r w:rsidRPr="0044467B">
              <w:t xml:space="preserve"> energii.</w:t>
            </w:r>
          </w:p>
        </w:tc>
      </w:tr>
    </w:tbl>
    <w:p w14:paraId="390E7AAC" w14:textId="77777777" w:rsidR="00502FD8" w:rsidRDefault="00502FD8" w:rsidP="00F534E6">
      <w:pPr>
        <w:pStyle w:val="Nagwek2"/>
        <w:rPr>
          <w:b/>
          <w:bCs/>
        </w:rPr>
      </w:pPr>
    </w:p>
    <w:p w14:paraId="25A573F2" w14:textId="77777777" w:rsidR="00F534E6" w:rsidRDefault="00F534E6" w:rsidP="00F534E6">
      <w:pPr>
        <w:pStyle w:val="Nagwek2"/>
        <w:ind w:left="720"/>
        <w:rPr>
          <w:b/>
          <w:bCs/>
        </w:rPr>
      </w:pPr>
    </w:p>
    <w:p w14:paraId="3C9E60C8" w14:textId="77777777" w:rsidR="00055ECD" w:rsidRPr="00055ECD" w:rsidRDefault="00055ECD" w:rsidP="00055ECD"/>
    <w:p w14:paraId="72810C18" w14:textId="156503FD" w:rsidR="0093359E" w:rsidRPr="004265ED" w:rsidRDefault="0093359E" w:rsidP="004265ED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>WYKAZ LITERATURY ORAZ NIEZBĘDNYCH ŚRODKÓW I MATERIALÓW</w:t>
      </w:r>
      <w:r w:rsidR="004265ED">
        <w:rPr>
          <w:b/>
          <w:bCs/>
        </w:rPr>
        <w:t xml:space="preserve"> </w:t>
      </w:r>
      <w:r w:rsidRPr="004265ED">
        <w:rPr>
          <w:b/>
          <w:bCs/>
        </w:rPr>
        <w:t xml:space="preserve">DYDAKTYCZNYCH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3359E" w14:paraId="1F30A98B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093DB40A" w14:textId="53925E20" w:rsidR="0093359E" w:rsidRDefault="0093359E" w:rsidP="0093359E">
            <w:r w:rsidRPr="0093359E">
              <w:rPr>
                <w:b/>
                <w:bCs/>
              </w:rPr>
              <w:t>Wykaz literatury</w:t>
            </w:r>
          </w:p>
        </w:tc>
      </w:tr>
      <w:tr w:rsidR="0093359E" w:rsidRPr="00775529" w14:paraId="74189EF5" w14:textId="77777777" w:rsidTr="0093359E">
        <w:tc>
          <w:tcPr>
            <w:tcW w:w="9628" w:type="dxa"/>
          </w:tcPr>
          <w:p w14:paraId="6D7E52E4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PN-EN 50160 dot. parametrów napięcia zasilającego w publicznych sieciach elektroenergetycznych PN- IEC 61851 dot. systemów przewodowego ładowania pojazdów elektrycznych</w:t>
            </w:r>
          </w:p>
          <w:p w14:paraId="223EF555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IEC IEC 62196 dot. wymogów dla interfejsów ładowania pojazdów elektrycznych</w:t>
            </w:r>
          </w:p>
          <w:p w14:paraId="64568522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lastRenderedPageBreak/>
              <w:t>PN-IEC 60364 dot. wymogów bezpieczeństwa w miejsach ładowania pojazdów elektrycznych (m.in. dedykowane obwody zasilania, wyłączniki różnicowoprądowe RCD, z ang. Residual Current Device)</w:t>
            </w:r>
          </w:p>
          <w:p w14:paraId="663E5F96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PN-EN 17409 dot. pojazdów z napędem elektrycznym - Połączenie z zewnętrznym źródłem zasilania - Wymagania bezpieczeństwa</w:t>
            </w:r>
          </w:p>
          <w:p w14:paraId="01E5EF76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 xml:space="preserve">Katarzyna Kokocińska, Jarosław Kola, „Prawne i ekonomiczne aspekty rozwoju elektromobilności” C.H. Beck 2020 </w:t>
            </w:r>
          </w:p>
          <w:p w14:paraId="6D203FE8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 xml:space="preserve">Jerzy Gajewski, Wojciech Paprocki, Jana Pieriegud, „Elektromobilność w Polsce na tle tendencji europejskich i globalnych”, CeDeWu. 2019 </w:t>
            </w:r>
          </w:p>
          <w:p w14:paraId="09409069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 xml:space="preserve">Arkadiusz Małek, „Budowa pojazdów elektrycznych”, Tom XXIII WSEI 2021 </w:t>
            </w:r>
          </w:p>
          <w:p w14:paraId="0CF0D08F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 xml:space="preserve">https://wydawnictwo.wsei.eu/sklep/budowa-pojazdow-elektrycznych-tom-xxiii/ </w:t>
            </w:r>
          </w:p>
          <w:p w14:paraId="0D7DAB36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Arkadiusz Małek, „Napędy pojazdów elektrycznych i hybrydowych”, Tom II, WSEI 2021</w:t>
            </w:r>
          </w:p>
          <w:p w14:paraId="291DDF01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Komenda Główna Państwowej Straży Pożarnej, Standardowe zasady postępowania podczas zdarzeń z samochodami z napędem elektrycznym oraz hybrydowym, 2023</w:t>
            </w:r>
          </w:p>
          <w:p w14:paraId="18B81B23" w14:textId="77777777" w:rsidR="00775529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Artur Henning, Przemysław Gogojewicz, A.Mateusz Maciejczyk, „Bezpieczeństwo i higiena pracy przy obsłudze samochodów elektrycznych i stacji ładowania”, Wiedza i Praktyka 2025</w:t>
            </w:r>
          </w:p>
          <w:p w14:paraId="55CD984B" w14:textId="77777777" w:rsidR="0044467B" w:rsidRDefault="0044467B" w:rsidP="0044467B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 xml:space="preserve">Urząd Dozoru Technicznego, </w:t>
            </w:r>
            <w:r w:rsidRPr="0044467B">
              <w:rPr>
                <w:lang w:val="it-IT"/>
              </w:rPr>
              <w:t>„Stacje i punkty ładowania pojazdów elektrycznych”</w:t>
            </w:r>
            <w:r>
              <w:rPr>
                <w:lang w:val="it-IT"/>
              </w:rPr>
              <w:t>, UDT 2023</w:t>
            </w:r>
          </w:p>
          <w:p w14:paraId="06E0E065" w14:textId="59DECA93" w:rsidR="0044467B" w:rsidRDefault="0044467B" w:rsidP="0044467B">
            <w:pPr>
              <w:spacing w:after="0"/>
            </w:pPr>
            <w:r w:rsidRPr="0044467B">
              <w:t>https://www.udt.gov.pl/poradniki-i-przewodniki/przewodnik-udt-stacje-i-punkty-ladowania-pojazdow-elektrycznych</w:t>
            </w:r>
          </w:p>
          <w:p w14:paraId="7B25B398" w14:textId="59B516E2" w:rsidR="0044467B" w:rsidRDefault="0044467B" w:rsidP="0044467B">
            <w:pPr>
              <w:spacing w:after="0"/>
            </w:pPr>
            <w:r w:rsidRPr="0044467B">
              <w:t>Urząd Dozoru Technicznego,</w:t>
            </w:r>
            <w:r>
              <w:t xml:space="preserve"> „</w:t>
            </w:r>
            <w:r w:rsidRPr="0044467B">
              <w:t xml:space="preserve">Ochrona odgromowa i przeciwprzepięciowa w infrastrukturze ładowania pojazdów elektrycznych </w:t>
            </w:r>
            <w:r>
              <w:t>–</w:t>
            </w:r>
            <w:r w:rsidRPr="0044467B">
              <w:t xml:space="preserve"> Poradnik</w:t>
            </w:r>
            <w:r>
              <w:t>”, UDT 2024</w:t>
            </w:r>
            <w:r>
              <w:br/>
            </w:r>
            <w:r w:rsidRPr="0044467B">
              <w:t>https://www.udt.gov.pl/poradniki-i-przewodniki/ochrona-odgromowa-i-przeciwprzepieciowa-w-infrastrukturze-ladowania-pojazdow-elektrycznych-poradnik</w:t>
            </w:r>
          </w:p>
          <w:p w14:paraId="5BC418B0" w14:textId="77777777" w:rsidR="0044467B" w:rsidRDefault="0044467B" w:rsidP="0044467B">
            <w:pPr>
              <w:spacing w:after="0"/>
            </w:pPr>
            <w:r>
              <w:t>Urząd Dozoru Technicznego, „</w:t>
            </w:r>
            <w:r w:rsidRPr="0044467B">
              <w:t>Przewodnik w zakresie wykonywania pomiarów elektrycznych stacji ładowania oraz sposoby ich dokumentowania</w:t>
            </w:r>
            <w:r>
              <w:t>”, UDT 2024</w:t>
            </w:r>
          </w:p>
          <w:p w14:paraId="1DC9B5C6" w14:textId="18580221" w:rsidR="0044467B" w:rsidRDefault="0044467B" w:rsidP="0044467B">
            <w:pPr>
              <w:spacing w:after="0"/>
            </w:pPr>
            <w:r w:rsidRPr="0044467B">
              <w:t>https://www.udt.gov.pl/poradniki-i-przewodniki/przewodnik-w-zakresie-wykonywania-pomiarow-elektrycznych-stacji-ladowania-oraz-sposoby-ich-dokumentowania</w:t>
            </w:r>
            <w:r>
              <w:br/>
            </w:r>
            <w:r w:rsidRPr="0044467B">
              <w:t>Urząd Dozoru Technicznego,</w:t>
            </w:r>
            <w:r>
              <w:t xml:space="preserve"> </w:t>
            </w:r>
            <w:r w:rsidR="00207699">
              <w:t>„</w:t>
            </w:r>
            <w:r w:rsidRPr="0044467B">
              <w:t>DOSTĘPNE STACJE I PUNKTY ŁADOWANIA EV</w:t>
            </w:r>
            <w:r w:rsidR="00207699">
              <w:t>”</w:t>
            </w:r>
            <w:r>
              <w:t>, UDT 2025</w:t>
            </w:r>
            <w:r>
              <w:br/>
            </w:r>
            <w:r w:rsidRPr="0044467B">
              <w:t>https://www.udt.gov.pl/poradniki-i-przewodniki/przewodnik-dostepne-stacje-i-punkty-ladowania-ev</w:t>
            </w:r>
          </w:p>
          <w:p w14:paraId="5CBE9E8D" w14:textId="77777777" w:rsidR="0044467B" w:rsidRDefault="0044467B" w:rsidP="0044467B">
            <w:pPr>
              <w:spacing w:after="0"/>
            </w:pPr>
            <w:r w:rsidRPr="0044467B">
              <w:t>Urząd Dozoru Technicznego</w:t>
            </w:r>
            <w:r w:rsidR="00207699">
              <w:t>, „</w:t>
            </w:r>
            <w:r w:rsidR="00207699" w:rsidRPr="00207699">
              <w:t xml:space="preserve">Kompleksowy przewodnik po infrastrukturze ładowania ciężarowych pojazdów elektrycznych </w:t>
            </w:r>
            <w:proofErr w:type="spellStart"/>
            <w:r w:rsidR="00207699" w:rsidRPr="00207699">
              <w:t>eHDV</w:t>
            </w:r>
            <w:proofErr w:type="spellEnd"/>
            <w:r w:rsidR="00207699">
              <w:t>”, UDT 2025</w:t>
            </w:r>
          </w:p>
          <w:p w14:paraId="28E4FF08" w14:textId="753B5AAE" w:rsidR="00207699" w:rsidRPr="00775529" w:rsidRDefault="00207699" w:rsidP="0044467B">
            <w:pPr>
              <w:spacing w:after="0"/>
            </w:pPr>
            <w:r w:rsidRPr="00207699">
              <w:t>https://www.udt.gov.pl/poradniki-i-przewodniki/kompleksowy-przewodnik-po-infrastrukturze-ladowania-ciezarowych-pojazdow-elektrycznych-ehdv</w:t>
            </w:r>
          </w:p>
        </w:tc>
      </w:tr>
      <w:tr w:rsidR="0093359E" w14:paraId="13DAE57C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6F972106" w14:textId="7296A66A" w:rsidR="0093359E" w:rsidRPr="0093359E" w:rsidRDefault="0093359E" w:rsidP="0093359E">
            <w:pPr>
              <w:rPr>
                <w:b/>
                <w:bCs/>
              </w:rPr>
            </w:pPr>
            <w:r w:rsidRPr="0093359E">
              <w:rPr>
                <w:b/>
                <w:bCs/>
              </w:rPr>
              <w:t>Wykaz niezbędnych środków i materiałów dydaktycznych</w:t>
            </w:r>
          </w:p>
        </w:tc>
      </w:tr>
      <w:tr w:rsidR="0093359E" w14:paraId="2664E3A1" w14:textId="77777777" w:rsidTr="0093359E">
        <w:tc>
          <w:tcPr>
            <w:tcW w:w="9628" w:type="dxa"/>
          </w:tcPr>
          <w:p w14:paraId="613A1A53" w14:textId="1E489E2A" w:rsidR="0044467B" w:rsidRPr="0044467B" w:rsidRDefault="00AE35FC" w:rsidP="00444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44467B" w:rsidRPr="0044467B">
              <w:rPr>
                <w:sz w:val="22"/>
                <w:szCs w:val="22"/>
              </w:rPr>
              <w:t>aptop</w:t>
            </w:r>
          </w:p>
          <w:p w14:paraId="0D10BA0C" w14:textId="1EDE8C24" w:rsidR="0044467B" w:rsidRPr="0044467B" w:rsidRDefault="00AE35FC" w:rsidP="00444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44467B" w:rsidRPr="0044467B">
              <w:rPr>
                <w:sz w:val="22"/>
                <w:szCs w:val="22"/>
              </w:rPr>
              <w:t>onitor interaktywny</w:t>
            </w:r>
          </w:p>
          <w:p w14:paraId="55BE1FC5" w14:textId="58673305" w:rsidR="0044467B" w:rsidRPr="0044467B" w:rsidRDefault="00AE35FC" w:rsidP="0044467B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</w:t>
            </w:r>
            <w:r w:rsidR="0044467B" w:rsidRPr="0044467B">
              <w:rPr>
                <w:sz w:val="22"/>
                <w:szCs w:val="22"/>
              </w:rPr>
              <w:t>izualizer</w:t>
            </w:r>
            <w:proofErr w:type="spellEnd"/>
          </w:p>
          <w:p w14:paraId="79D5B85B" w14:textId="64446B13" w:rsidR="0044467B" w:rsidRPr="0044467B" w:rsidRDefault="00AE35FC" w:rsidP="00444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44467B" w:rsidRPr="0044467B">
              <w:rPr>
                <w:sz w:val="22"/>
                <w:szCs w:val="22"/>
              </w:rPr>
              <w:t>programowanie (MATLAB)</w:t>
            </w:r>
          </w:p>
          <w:p w14:paraId="170E7B90" w14:textId="5163F188" w:rsidR="0044467B" w:rsidRPr="0044467B" w:rsidRDefault="00AE35FC" w:rsidP="00444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44467B" w:rsidRPr="0044467B">
              <w:rPr>
                <w:sz w:val="22"/>
                <w:szCs w:val="22"/>
              </w:rPr>
              <w:t>nteraktywne narzędzia</w:t>
            </w:r>
          </w:p>
          <w:p w14:paraId="21A70A92" w14:textId="4B59E425" w:rsidR="0044467B" w:rsidRPr="0044467B" w:rsidRDefault="00AE35FC" w:rsidP="00444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44467B" w:rsidRPr="0044467B">
              <w:rPr>
                <w:sz w:val="22"/>
                <w:szCs w:val="22"/>
              </w:rPr>
              <w:t>ydaktyczna stacja ładowania AC</w:t>
            </w:r>
          </w:p>
          <w:p w14:paraId="204D52EA" w14:textId="0034234C" w:rsidR="0044467B" w:rsidRPr="0044467B" w:rsidRDefault="00AE35FC" w:rsidP="00444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44467B" w:rsidRPr="0044467B">
              <w:rPr>
                <w:sz w:val="22"/>
                <w:szCs w:val="22"/>
              </w:rPr>
              <w:t>ydaktyczna stacja ładowania DC</w:t>
            </w:r>
          </w:p>
          <w:p w14:paraId="5172A69C" w14:textId="4CA7B296" w:rsidR="0044467B" w:rsidRPr="0044467B" w:rsidRDefault="00AE35FC" w:rsidP="00444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44467B" w:rsidRPr="0044467B">
              <w:rPr>
                <w:sz w:val="22"/>
                <w:szCs w:val="22"/>
              </w:rPr>
              <w:t>arzędzia izolowane</w:t>
            </w:r>
          </w:p>
          <w:p w14:paraId="366E9314" w14:textId="06FE42F6" w:rsidR="0044467B" w:rsidRPr="0044467B" w:rsidRDefault="00AE35FC" w:rsidP="00444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</w:t>
            </w:r>
            <w:r w:rsidR="0044467B" w:rsidRPr="0044467B">
              <w:rPr>
                <w:sz w:val="22"/>
                <w:szCs w:val="22"/>
              </w:rPr>
              <w:t>ierniki elektryczne</w:t>
            </w:r>
          </w:p>
          <w:p w14:paraId="4B0D2907" w14:textId="04DDE736" w:rsidR="0044467B" w:rsidRPr="0044467B" w:rsidRDefault="00AE35FC" w:rsidP="00444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44467B" w:rsidRPr="0044467B">
              <w:rPr>
                <w:sz w:val="22"/>
                <w:szCs w:val="22"/>
              </w:rPr>
              <w:t>lektroniczny tester baterii i akumulatorów</w:t>
            </w:r>
          </w:p>
          <w:p w14:paraId="52EBC550" w14:textId="5EEFEA29" w:rsidR="0044467B" w:rsidRPr="0044467B" w:rsidRDefault="00AE35FC" w:rsidP="00444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44467B" w:rsidRPr="0044467B">
              <w:rPr>
                <w:sz w:val="22"/>
                <w:szCs w:val="22"/>
              </w:rPr>
              <w:t>ultimetr cyfrowy</w:t>
            </w:r>
          </w:p>
          <w:p w14:paraId="49F515AD" w14:textId="30ACBDEB" w:rsidR="0044467B" w:rsidRPr="0044467B" w:rsidRDefault="00AE35FC" w:rsidP="00444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44467B" w:rsidRPr="0044467B">
              <w:rPr>
                <w:sz w:val="22"/>
                <w:szCs w:val="22"/>
              </w:rPr>
              <w:t>tacja obsługi samochodów elektrycznych</w:t>
            </w:r>
          </w:p>
          <w:p w14:paraId="5A4D6417" w14:textId="71E77BBD" w:rsidR="0044467B" w:rsidRPr="0044467B" w:rsidRDefault="00AE35FC" w:rsidP="00444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44467B" w:rsidRPr="0044467B">
              <w:rPr>
                <w:sz w:val="22"/>
                <w:szCs w:val="22"/>
              </w:rPr>
              <w:t>odel układu napędowego pojazdu elektrycznego</w:t>
            </w:r>
          </w:p>
          <w:p w14:paraId="6605A2D1" w14:textId="3697C779" w:rsidR="0044467B" w:rsidRPr="0044467B" w:rsidRDefault="00AE35FC" w:rsidP="00444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44467B" w:rsidRPr="0044467B">
              <w:rPr>
                <w:sz w:val="22"/>
                <w:szCs w:val="22"/>
              </w:rPr>
              <w:t xml:space="preserve">omplet narzędzi mechanicznych </w:t>
            </w:r>
          </w:p>
          <w:p w14:paraId="01440B50" w14:textId="072AD858" w:rsidR="0044467B" w:rsidRPr="0044467B" w:rsidRDefault="00AE35FC" w:rsidP="00444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44467B" w:rsidRPr="0044467B">
              <w:rPr>
                <w:sz w:val="22"/>
                <w:szCs w:val="22"/>
              </w:rPr>
              <w:t>ydaktyczna stacj</w:t>
            </w:r>
            <w:r>
              <w:rPr>
                <w:sz w:val="22"/>
                <w:szCs w:val="22"/>
              </w:rPr>
              <w:t>a</w:t>
            </w:r>
            <w:r w:rsidR="0044467B" w:rsidRPr="0044467B">
              <w:rPr>
                <w:sz w:val="22"/>
                <w:szCs w:val="22"/>
              </w:rPr>
              <w:t xml:space="preserve"> obsługi samochodów, motorowerów i motocykli </w:t>
            </w:r>
          </w:p>
          <w:p w14:paraId="2A72B84E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samochód elektryczny</w:t>
            </w:r>
          </w:p>
          <w:p w14:paraId="0E1563AE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pojazd elektryczny do diagnostyki i symulator błędów</w:t>
            </w:r>
          </w:p>
          <w:p w14:paraId="659DB2EF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rower elektryczny</w:t>
            </w:r>
          </w:p>
          <w:p w14:paraId="6DE65D2A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skuter elektryczny </w:t>
            </w:r>
          </w:p>
          <w:p w14:paraId="56BFA603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Miernik SONEL MPI-530</w:t>
            </w:r>
          </w:p>
          <w:p w14:paraId="1150AC2A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Adapter SONEL AGT 16P</w:t>
            </w:r>
          </w:p>
          <w:p w14:paraId="5EE99063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Cęgi</w:t>
            </w:r>
          </w:p>
          <w:p w14:paraId="41550A98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kabel do ładowania</w:t>
            </w:r>
          </w:p>
          <w:p w14:paraId="768440E2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PROFITEST EMOBILITY Gossen </w:t>
            </w:r>
            <w:proofErr w:type="spellStart"/>
            <w:r w:rsidRPr="0044467B">
              <w:rPr>
                <w:sz w:val="22"/>
                <w:szCs w:val="22"/>
              </w:rPr>
              <w:t>Metrawatt</w:t>
            </w:r>
            <w:proofErr w:type="spellEnd"/>
            <w:r w:rsidRPr="0044467B">
              <w:rPr>
                <w:sz w:val="22"/>
                <w:szCs w:val="22"/>
              </w:rPr>
              <w:t xml:space="preserve"> M513R; 2</w:t>
            </w:r>
          </w:p>
          <w:p w14:paraId="4ABA0BDF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hydrauliczna </w:t>
            </w:r>
            <w:proofErr w:type="spellStart"/>
            <w:r w:rsidRPr="0044467B">
              <w:rPr>
                <w:sz w:val="22"/>
                <w:szCs w:val="22"/>
              </w:rPr>
              <w:t>zaciskarka</w:t>
            </w:r>
            <w:proofErr w:type="spellEnd"/>
            <w:r w:rsidRPr="0044467B">
              <w:rPr>
                <w:sz w:val="22"/>
                <w:szCs w:val="22"/>
              </w:rPr>
              <w:t xml:space="preserve"> do kabli </w:t>
            </w:r>
          </w:p>
          <w:p w14:paraId="4FA274BA" w14:textId="5E6647E5" w:rsidR="00774324" w:rsidRDefault="0044467B" w:rsidP="0044467B">
            <w:pPr>
              <w:spacing w:after="0" w:line="240" w:lineRule="auto"/>
            </w:pPr>
            <w:r w:rsidRPr="0044467B">
              <w:t>środki ochrony osobistej doprowadzenia działań naprawczych pod napięciem</w:t>
            </w:r>
          </w:p>
        </w:tc>
      </w:tr>
    </w:tbl>
    <w:p w14:paraId="0B72BA3C" w14:textId="10ACBD98" w:rsidR="0093359E" w:rsidRDefault="0093359E" w:rsidP="0093359E"/>
    <w:p w14:paraId="213C2DBE" w14:textId="7B25B445" w:rsidR="0093359E" w:rsidRDefault="0093359E" w:rsidP="0093359E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 xml:space="preserve">SPOSÓB I FORMA PRZEPROWADZENIA EGZAMINU </w:t>
      </w:r>
    </w:p>
    <w:p w14:paraId="368AB5EB" w14:textId="4F527BBF" w:rsidR="0093359E" w:rsidRDefault="00262018" w:rsidP="0093359E">
      <w:r>
        <w:t>Forma pisemna i praktyczna na koniec zajęć.</w:t>
      </w:r>
      <w:r w:rsidR="00DC340D">
        <w:t xml:space="preserve"> </w:t>
      </w:r>
      <w:bookmarkStart w:id="7" w:name="_Hlk211867093"/>
      <w:r w:rsidR="00DC340D">
        <w:t>Egzamin 15 pytań zamkniętych</w:t>
      </w:r>
      <w:r w:rsidR="00AE35FC">
        <w:t xml:space="preserve"> oraz zadanie praktyczne</w:t>
      </w:r>
      <w:bookmarkEnd w:id="7"/>
      <w:r w:rsidR="00DC340D">
        <w:t xml:space="preserve">. </w:t>
      </w:r>
      <w:r>
        <w:t xml:space="preserve"> </w:t>
      </w:r>
    </w:p>
    <w:p w14:paraId="4C26A77C" w14:textId="77777777" w:rsidR="00B06C75" w:rsidRDefault="00B06C75" w:rsidP="0093359E"/>
    <w:p w14:paraId="0DE7FBC0" w14:textId="77777777" w:rsidR="00B06C75" w:rsidRDefault="00B06C75" w:rsidP="0093359E"/>
    <w:p w14:paraId="66762CA0" w14:textId="40C19733" w:rsidR="00B06C75" w:rsidRPr="00AE35FC" w:rsidRDefault="00B06C75" w:rsidP="00B06C75">
      <w:r w:rsidRPr="00B06C75">
        <w:rPr>
          <w:b/>
          <w:bCs/>
        </w:rPr>
        <w:t>Autor/</w:t>
      </w:r>
      <w:proofErr w:type="spellStart"/>
      <w:r w:rsidRPr="00B06C75">
        <w:rPr>
          <w:b/>
          <w:bCs/>
        </w:rPr>
        <w:t>rzy</w:t>
      </w:r>
      <w:proofErr w:type="spellEnd"/>
      <w:r w:rsidRPr="00B06C75">
        <w:rPr>
          <w:b/>
          <w:bCs/>
        </w:rPr>
        <w:t xml:space="preserve"> programu nauczania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  <w:r w:rsidR="00AE35FC">
        <w:rPr>
          <w:b/>
          <w:bCs/>
        </w:rPr>
        <w:t xml:space="preserve"> </w:t>
      </w:r>
      <w:r w:rsidR="00AE35FC" w:rsidRPr="00AE35FC">
        <w:t>Krzysztof Burda, Marcin Nowak</w:t>
      </w:r>
      <w:r w:rsidR="00AE35FC" w:rsidRPr="00AE35FC">
        <w:t xml:space="preserve">, </w:t>
      </w:r>
      <w:bookmarkStart w:id="8" w:name="_Hlk211867058"/>
      <w:r w:rsidR="00AE35FC" w:rsidRPr="00AE35FC">
        <w:t>Stowarzyszenie Polska Izba Rozwoju Elektromobilności</w:t>
      </w:r>
      <w:bookmarkEnd w:id="8"/>
    </w:p>
    <w:p w14:paraId="02B476A0" w14:textId="3586C483" w:rsidR="00B06C75" w:rsidRDefault="00B06C75" w:rsidP="00B06C75">
      <w:pPr>
        <w:rPr>
          <w:b/>
          <w:bCs/>
        </w:rPr>
      </w:pPr>
      <w:r w:rsidRPr="00B06C75">
        <w:rPr>
          <w:b/>
          <w:bCs/>
        </w:rPr>
        <w:t>Nadzór merytoryczny i metod</w:t>
      </w:r>
      <w:r w:rsidR="00443D08">
        <w:rPr>
          <w:b/>
          <w:bCs/>
        </w:rPr>
        <w:t>yczn</w:t>
      </w:r>
      <w:r w:rsidRPr="00B06C75">
        <w:rPr>
          <w:b/>
          <w:bCs/>
        </w:rPr>
        <w:t>y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p w14:paraId="4D582B9A" w14:textId="42D922D8" w:rsidR="00B06C75" w:rsidRPr="00B06C75" w:rsidRDefault="00B06C75" w:rsidP="00B06C75">
      <w:pPr>
        <w:rPr>
          <w:b/>
          <w:bCs/>
        </w:rPr>
      </w:pPr>
      <w:r w:rsidRPr="00B06C75">
        <w:rPr>
          <w:b/>
          <w:bCs/>
        </w:rPr>
        <w:t>Opracowanie redakcyjne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sectPr w:rsidR="00B06C75" w:rsidRPr="00B06C75" w:rsidSect="00996240">
      <w:headerReference w:type="default" r:id="rId10"/>
      <w:footerReference w:type="default" r:id="rId11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05E96" w14:textId="77777777" w:rsidR="00227986" w:rsidRDefault="00227986" w:rsidP="002F7548">
      <w:pPr>
        <w:spacing w:after="0" w:line="240" w:lineRule="auto"/>
      </w:pPr>
      <w:r>
        <w:separator/>
      </w:r>
    </w:p>
  </w:endnote>
  <w:endnote w:type="continuationSeparator" w:id="0">
    <w:p w14:paraId="50CB26E7" w14:textId="77777777" w:rsidR="00227986" w:rsidRDefault="00227986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313761624"/>
      <w:docPartObj>
        <w:docPartGallery w:val="Page Numbers (Bottom of Page)"/>
        <w:docPartUnique/>
      </w:docPartObj>
    </w:sdtPr>
    <w:sdtContent>
      <w:p w14:paraId="6E693D3B" w14:textId="65AFDFBF" w:rsidR="00407934" w:rsidRDefault="0040793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BB36FAB" w14:textId="77777777" w:rsidR="00407934" w:rsidRDefault="004079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9223293"/>
      <w:docPartObj>
        <w:docPartGallery w:val="Page Numbers (Bottom of Page)"/>
        <w:docPartUnique/>
      </w:docPartObj>
    </w:sdtPr>
    <w:sdtContent>
      <w:p w14:paraId="7C0A0BC0" w14:textId="742E9C83" w:rsidR="00545BBE" w:rsidRDefault="00545BBE">
        <w:pPr>
          <w:pStyle w:val="Stopka"/>
          <w:jc w:val="right"/>
        </w:pPr>
        <w:r>
          <w:t xml:space="preserve">Str.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F6D1D2" w14:textId="77777777" w:rsidR="00545BBE" w:rsidRDefault="00545B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806B4" w14:textId="77777777" w:rsidR="00227986" w:rsidRDefault="00227986" w:rsidP="002F7548">
      <w:pPr>
        <w:spacing w:after="0" w:line="240" w:lineRule="auto"/>
      </w:pPr>
      <w:r>
        <w:separator/>
      </w:r>
    </w:p>
  </w:footnote>
  <w:footnote w:type="continuationSeparator" w:id="0">
    <w:p w14:paraId="3B48D770" w14:textId="77777777" w:rsidR="00227986" w:rsidRDefault="00227986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2B5B2" w14:textId="2231BD16" w:rsidR="00AE4587" w:rsidRDefault="00AE4587">
    <w:pPr>
      <w:pStyle w:val="Nagwek"/>
    </w:pPr>
    <w:r>
      <w:rPr>
        <w:noProof/>
        <w:lang w:eastAsia="ko-KR"/>
      </w:rPr>
      <w:drawing>
        <wp:anchor distT="0" distB="0" distL="114300" distR="114300" simplePos="0" relativeHeight="251660288" behindDoc="1" locked="0" layoutInCell="1" allowOverlap="1" wp14:anchorId="692FBB7F" wp14:editId="385DA69A">
          <wp:simplePos x="0" y="0"/>
          <wp:positionH relativeFrom="column">
            <wp:posOffset>-611505</wp:posOffset>
          </wp:positionH>
          <wp:positionV relativeFrom="paragraph">
            <wp:posOffset>-539750</wp:posOffset>
          </wp:positionV>
          <wp:extent cx="7524750" cy="10865485"/>
          <wp:effectExtent l="0" t="0" r="0" b="0"/>
          <wp:wrapNone/>
          <wp:docPr id="1853430523" name="Obraz 0" descr="Obraz zawierający tekst, zrzut ekranu, Czcionka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3430523" name="Obraz 0" descr="Obraz zawierający tekst, zrzut ekranu, Czcionka, design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0" cy="1086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CD196" w14:textId="77777777" w:rsidR="002F7548" w:rsidRDefault="00996240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r>
      <w:rPr>
        <w:noProof/>
        <w:lang w:eastAsia="ko-KR"/>
      </w:rPr>
      <w:drawing>
        <wp:anchor distT="0" distB="0" distL="114300" distR="114300" simplePos="0" relativeHeight="251658240" behindDoc="1" locked="0" layoutInCell="1" allowOverlap="1" wp14:anchorId="6852FD98" wp14:editId="6791DBC8">
          <wp:simplePos x="0" y="0"/>
          <wp:positionH relativeFrom="column">
            <wp:posOffset>-720090</wp:posOffset>
          </wp:positionH>
          <wp:positionV relativeFrom="paragraph">
            <wp:posOffset>-269875</wp:posOffset>
          </wp:positionV>
          <wp:extent cx="7557236" cy="10687046"/>
          <wp:effectExtent l="0" t="0" r="0" b="0"/>
          <wp:wrapNone/>
          <wp:docPr id="562784835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6" cy="10687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65C7">
      <w:tab/>
    </w:r>
    <w:r>
      <w:tab/>
    </w:r>
    <w:r w:rsidR="009B40C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A3B55"/>
    <w:multiLevelType w:val="hybridMultilevel"/>
    <w:tmpl w:val="E5E87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26C4A"/>
    <w:multiLevelType w:val="hybridMultilevel"/>
    <w:tmpl w:val="687A9F3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701B87"/>
    <w:multiLevelType w:val="hybridMultilevel"/>
    <w:tmpl w:val="66985A50"/>
    <w:lvl w:ilvl="0" w:tplc="27AA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B0FF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C6D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1CC0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2A0C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50B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AE2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BE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B80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2EA7233"/>
    <w:multiLevelType w:val="hybridMultilevel"/>
    <w:tmpl w:val="BA0AA5F2"/>
    <w:lvl w:ilvl="0" w:tplc="DD106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A68E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0840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BABA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8C2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3E5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D01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0A0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5E6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5AA03B9"/>
    <w:multiLevelType w:val="hybridMultilevel"/>
    <w:tmpl w:val="763EC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E5658"/>
    <w:multiLevelType w:val="hybridMultilevel"/>
    <w:tmpl w:val="857206C4"/>
    <w:lvl w:ilvl="0" w:tplc="D2407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CC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E85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BA7F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FED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D09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8B5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0A14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DE0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945467C"/>
    <w:multiLevelType w:val="hybridMultilevel"/>
    <w:tmpl w:val="7396C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A3C1A"/>
    <w:multiLevelType w:val="hybridMultilevel"/>
    <w:tmpl w:val="E5048F74"/>
    <w:lvl w:ilvl="0" w:tplc="F3C802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202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5498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06D6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7CF1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86E8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00B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063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C23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43CC2A39"/>
    <w:multiLevelType w:val="hybridMultilevel"/>
    <w:tmpl w:val="BAF6E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32348"/>
    <w:multiLevelType w:val="hybridMultilevel"/>
    <w:tmpl w:val="653AD5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B77C3C"/>
    <w:multiLevelType w:val="hybridMultilevel"/>
    <w:tmpl w:val="DAFEC492"/>
    <w:lvl w:ilvl="0" w:tplc="17209F9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47A9D"/>
    <w:multiLevelType w:val="hybridMultilevel"/>
    <w:tmpl w:val="38A0D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465E6"/>
    <w:multiLevelType w:val="hybridMultilevel"/>
    <w:tmpl w:val="EE8AB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0411A"/>
    <w:multiLevelType w:val="hybridMultilevel"/>
    <w:tmpl w:val="960E2980"/>
    <w:lvl w:ilvl="0" w:tplc="9CD294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D4A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0E88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7C0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04F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5C4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360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0489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524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3DF62E2"/>
    <w:multiLevelType w:val="hybridMultilevel"/>
    <w:tmpl w:val="724C2B36"/>
    <w:lvl w:ilvl="0" w:tplc="109C7D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0E3E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E4E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0A40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98F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86E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96DC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DC44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A45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60C434E"/>
    <w:multiLevelType w:val="hybridMultilevel"/>
    <w:tmpl w:val="B5366830"/>
    <w:lvl w:ilvl="0" w:tplc="953A5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3056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281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12D7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4B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0E1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68B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1A1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363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E006E69"/>
    <w:multiLevelType w:val="hybridMultilevel"/>
    <w:tmpl w:val="57EE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D59F4"/>
    <w:multiLevelType w:val="hybridMultilevel"/>
    <w:tmpl w:val="361AE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463DD"/>
    <w:multiLevelType w:val="hybridMultilevel"/>
    <w:tmpl w:val="B8D41C4E"/>
    <w:lvl w:ilvl="0" w:tplc="5C1ADA84">
      <w:numFmt w:val="bullet"/>
      <w:lvlText w:val=""/>
      <w:lvlJc w:val="left"/>
      <w:pPr>
        <w:ind w:left="8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CFE91C0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2" w:tplc="0C067F64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924A9744">
      <w:numFmt w:val="bullet"/>
      <w:lvlText w:val="•"/>
      <w:lvlJc w:val="left"/>
      <w:pPr>
        <w:ind w:left="3621" w:hanging="360"/>
      </w:pPr>
      <w:rPr>
        <w:rFonts w:hint="default"/>
        <w:lang w:val="pl-PL" w:eastAsia="en-US" w:bidi="ar-SA"/>
      </w:rPr>
    </w:lvl>
    <w:lvl w:ilvl="4" w:tplc="B7CE00A0">
      <w:numFmt w:val="bullet"/>
      <w:lvlText w:val="•"/>
      <w:lvlJc w:val="left"/>
      <w:pPr>
        <w:ind w:left="4541" w:hanging="360"/>
      </w:pPr>
      <w:rPr>
        <w:rFonts w:hint="default"/>
        <w:lang w:val="pl-PL" w:eastAsia="en-US" w:bidi="ar-SA"/>
      </w:rPr>
    </w:lvl>
    <w:lvl w:ilvl="5" w:tplc="44E805EE">
      <w:numFmt w:val="bullet"/>
      <w:lvlText w:val="•"/>
      <w:lvlJc w:val="left"/>
      <w:pPr>
        <w:ind w:left="5462" w:hanging="360"/>
      </w:pPr>
      <w:rPr>
        <w:rFonts w:hint="default"/>
        <w:lang w:val="pl-PL" w:eastAsia="en-US" w:bidi="ar-SA"/>
      </w:rPr>
    </w:lvl>
    <w:lvl w:ilvl="6" w:tplc="C940293E">
      <w:numFmt w:val="bullet"/>
      <w:lvlText w:val="•"/>
      <w:lvlJc w:val="left"/>
      <w:pPr>
        <w:ind w:left="6382" w:hanging="360"/>
      </w:pPr>
      <w:rPr>
        <w:rFonts w:hint="default"/>
        <w:lang w:val="pl-PL" w:eastAsia="en-US" w:bidi="ar-SA"/>
      </w:rPr>
    </w:lvl>
    <w:lvl w:ilvl="7" w:tplc="90FE062A">
      <w:numFmt w:val="bullet"/>
      <w:lvlText w:val="•"/>
      <w:lvlJc w:val="left"/>
      <w:pPr>
        <w:ind w:left="7303" w:hanging="360"/>
      </w:pPr>
      <w:rPr>
        <w:rFonts w:hint="default"/>
        <w:lang w:val="pl-PL" w:eastAsia="en-US" w:bidi="ar-SA"/>
      </w:rPr>
    </w:lvl>
    <w:lvl w:ilvl="8" w:tplc="DD3CEB46">
      <w:numFmt w:val="bullet"/>
      <w:lvlText w:val="•"/>
      <w:lvlJc w:val="left"/>
      <w:pPr>
        <w:ind w:left="8223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72E137C"/>
    <w:multiLevelType w:val="hybridMultilevel"/>
    <w:tmpl w:val="6352D060"/>
    <w:lvl w:ilvl="0" w:tplc="ABE62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1C5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45D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7AE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BE2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3E2D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9657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E4B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E086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CA546DC"/>
    <w:multiLevelType w:val="hybridMultilevel"/>
    <w:tmpl w:val="61D4702E"/>
    <w:lvl w:ilvl="0" w:tplc="EE302664">
      <w:start w:val="1"/>
      <w:numFmt w:val="upperLetter"/>
      <w:lvlText w:val="%1."/>
      <w:lvlJc w:val="left"/>
      <w:pPr>
        <w:ind w:left="374" w:hanging="23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39C785A">
      <w:start w:val="1"/>
      <w:numFmt w:val="decimal"/>
      <w:lvlText w:val="%2."/>
      <w:lvlJc w:val="left"/>
      <w:pPr>
        <w:ind w:left="86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DA40732">
      <w:start w:val="1"/>
      <w:numFmt w:val="lowerLetter"/>
      <w:lvlText w:val="%3."/>
      <w:lvlJc w:val="left"/>
      <w:pPr>
        <w:ind w:left="158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50B0EF54">
      <w:numFmt w:val="bullet"/>
      <w:lvlText w:val="•"/>
      <w:lvlJc w:val="left"/>
      <w:pPr>
        <w:ind w:left="2640" w:hanging="360"/>
      </w:pPr>
      <w:rPr>
        <w:rFonts w:hint="default"/>
        <w:lang w:val="pl-PL" w:eastAsia="en-US" w:bidi="ar-SA"/>
      </w:rPr>
    </w:lvl>
    <w:lvl w:ilvl="4" w:tplc="EBEAEFB4">
      <w:numFmt w:val="bullet"/>
      <w:lvlText w:val="•"/>
      <w:lvlJc w:val="left"/>
      <w:pPr>
        <w:ind w:left="3701" w:hanging="360"/>
      </w:pPr>
      <w:rPr>
        <w:rFonts w:hint="default"/>
        <w:lang w:val="pl-PL" w:eastAsia="en-US" w:bidi="ar-SA"/>
      </w:rPr>
    </w:lvl>
    <w:lvl w:ilvl="5" w:tplc="8018A7F0">
      <w:numFmt w:val="bullet"/>
      <w:lvlText w:val="•"/>
      <w:lvlJc w:val="left"/>
      <w:pPr>
        <w:ind w:left="4761" w:hanging="360"/>
      </w:pPr>
      <w:rPr>
        <w:rFonts w:hint="default"/>
        <w:lang w:val="pl-PL" w:eastAsia="en-US" w:bidi="ar-SA"/>
      </w:rPr>
    </w:lvl>
    <w:lvl w:ilvl="6" w:tplc="4DCAB12A">
      <w:numFmt w:val="bullet"/>
      <w:lvlText w:val="•"/>
      <w:lvlJc w:val="left"/>
      <w:pPr>
        <w:ind w:left="5822" w:hanging="360"/>
      </w:pPr>
      <w:rPr>
        <w:rFonts w:hint="default"/>
        <w:lang w:val="pl-PL" w:eastAsia="en-US" w:bidi="ar-SA"/>
      </w:rPr>
    </w:lvl>
    <w:lvl w:ilvl="7" w:tplc="26D407CC">
      <w:numFmt w:val="bullet"/>
      <w:lvlText w:val="•"/>
      <w:lvlJc w:val="left"/>
      <w:pPr>
        <w:ind w:left="6882" w:hanging="360"/>
      </w:pPr>
      <w:rPr>
        <w:rFonts w:hint="default"/>
        <w:lang w:val="pl-PL" w:eastAsia="en-US" w:bidi="ar-SA"/>
      </w:rPr>
    </w:lvl>
    <w:lvl w:ilvl="8" w:tplc="859AC6AE">
      <w:numFmt w:val="bullet"/>
      <w:lvlText w:val="•"/>
      <w:lvlJc w:val="left"/>
      <w:pPr>
        <w:ind w:left="7943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6D4710A5"/>
    <w:multiLevelType w:val="hybridMultilevel"/>
    <w:tmpl w:val="5F8A91DC"/>
    <w:lvl w:ilvl="0" w:tplc="0B946BB2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6680048">
      <w:numFmt w:val="bullet"/>
      <w:lvlText w:val="•"/>
      <w:lvlJc w:val="left"/>
      <w:pPr>
        <w:ind w:left="1408" w:hanging="360"/>
      </w:pPr>
      <w:rPr>
        <w:rFonts w:hint="default"/>
        <w:lang w:val="pl-PL" w:eastAsia="en-US" w:bidi="ar-SA"/>
      </w:rPr>
    </w:lvl>
    <w:lvl w:ilvl="2" w:tplc="233ADF0C">
      <w:numFmt w:val="bullet"/>
      <w:lvlText w:val="•"/>
      <w:lvlJc w:val="left"/>
      <w:pPr>
        <w:ind w:left="2337" w:hanging="360"/>
      </w:pPr>
      <w:rPr>
        <w:rFonts w:hint="default"/>
        <w:lang w:val="pl-PL" w:eastAsia="en-US" w:bidi="ar-SA"/>
      </w:rPr>
    </w:lvl>
    <w:lvl w:ilvl="3" w:tplc="9342B5F0">
      <w:numFmt w:val="bullet"/>
      <w:lvlText w:val="•"/>
      <w:lvlJc w:val="left"/>
      <w:pPr>
        <w:ind w:left="3266" w:hanging="360"/>
      </w:pPr>
      <w:rPr>
        <w:rFonts w:hint="default"/>
        <w:lang w:val="pl-PL" w:eastAsia="en-US" w:bidi="ar-SA"/>
      </w:rPr>
    </w:lvl>
    <w:lvl w:ilvl="4" w:tplc="329266EC">
      <w:numFmt w:val="bullet"/>
      <w:lvlText w:val="•"/>
      <w:lvlJc w:val="left"/>
      <w:pPr>
        <w:ind w:left="4194" w:hanging="360"/>
      </w:pPr>
      <w:rPr>
        <w:rFonts w:hint="default"/>
        <w:lang w:val="pl-PL" w:eastAsia="en-US" w:bidi="ar-SA"/>
      </w:rPr>
    </w:lvl>
    <w:lvl w:ilvl="5" w:tplc="D6AC41AC">
      <w:numFmt w:val="bullet"/>
      <w:lvlText w:val="•"/>
      <w:lvlJc w:val="left"/>
      <w:pPr>
        <w:ind w:left="5123" w:hanging="360"/>
      </w:pPr>
      <w:rPr>
        <w:rFonts w:hint="default"/>
        <w:lang w:val="pl-PL" w:eastAsia="en-US" w:bidi="ar-SA"/>
      </w:rPr>
    </w:lvl>
    <w:lvl w:ilvl="6" w:tplc="C3369726">
      <w:numFmt w:val="bullet"/>
      <w:lvlText w:val="•"/>
      <w:lvlJc w:val="left"/>
      <w:pPr>
        <w:ind w:left="6052" w:hanging="360"/>
      </w:pPr>
      <w:rPr>
        <w:rFonts w:hint="default"/>
        <w:lang w:val="pl-PL" w:eastAsia="en-US" w:bidi="ar-SA"/>
      </w:rPr>
    </w:lvl>
    <w:lvl w:ilvl="7" w:tplc="310AB14A">
      <w:numFmt w:val="bullet"/>
      <w:lvlText w:val="•"/>
      <w:lvlJc w:val="left"/>
      <w:pPr>
        <w:ind w:left="6980" w:hanging="360"/>
      </w:pPr>
      <w:rPr>
        <w:rFonts w:hint="default"/>
        <w:lang w:val="pl-PL" w:eastAsia="en-US" w:bidi="ar-SA"/>
      </w:rPr>
    </w:lvl>
    <w:lvl w:ilvl="8" w:tplc="09F44646">
      <w:numFmt w:val="bullet"/>
      <w:lvlText w:val="•"/>
      <w:lvlJc w:val="left"/>
      <w:pPr>
        <w:ind w:left="790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75131B19"/>
    <w:multiLevelType w:val="hybridMultilevel"/>
    <w:tmpl w:val="AA9CA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E90416"/>
    <w:multiLevelType w:val="hybridMultilevel"/>
    <w:tmpl w:val="EB9A0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675452">
    <w:abstractNumId w:val="4"/>
  </w:num>
  <w:num w:numId="2" w16cid:durableId="349573128">
    <w:abstractNumId w:val="16"/>
  </w:num>
  <w:num w:numId="3" w16cid:durableId="1827550425">
    <w:abstractNumId w:val="1"/>
  </w:num>
  <w:num w:numId="4" w16cid:durableId="471951061">
    <w:abstractNumId w:val="10"/>
  </w:num>
  <w:num w:numId="5" w16cid:durableId="1640112550">
    <w:abstractNumId w:val="17"/>
  </w:num>
  <w:num w:numId="6" w16cid:durableId="2058312381">
    <w:abstractNumId w:val="8"/>
  </w:num>
  <w:num w:numId="7" w16cid:durableId="549615733">
    <w:abstractNumId w:val="13"/>
  </w:num>
  <w:num w:numId="8" w16cid:durableId="875315795">
    <w:abstractNumId w:val="5"/>
  </w:num>
  <w:num w:numId="9" w16cid:durableId="616059608">
    <w:abstractNumId w:val="19"/>
  </w:num>
  <w:num w:numId="10" w16cid:durableId="682122552">
    <w:abstractNumId w:val="14"/>
  </w:num>
  <w:num w:numId="11" w16cid:durableId="1645040889">
    <w:abstractNumId w:val="7"/>
  </w:num>
  <w:num w:numId="12" w16cid:durableId="1482388685">
    <w:abstractNumId w:val="2"/>
  </w:num>
  <w:num w:numId="13" w16cid:durableId="1271283863">
    <w:abstractNumId w:val="3"/>
  </w:num>
  <w:num w:numId="14" w16cid:durableId="1444109681">
    <w:abstractNumId w:val="15"/>
  </w:num>
  <w:num w:numId="15" w16cid:durableId="210189323">
    <w:abstractNumId w:val="18"/>
  </w:num>
  <w:num w:numId="16" w16cid:durableId="1533683988">
    <w:abstractNumId w:val="20"/>
  </w:num>
  <w:num w:numId="17" w16cid:durableId="1072580559">
    <w:abstractNumId w:val="21"/>
  </w:num>
  <w:num w:numId="18" w16cid:durableId="579098093">
    <w:abstractNumId w:val="6"/>
  </w:num>
  <w:num w:numId="19" w16cid:durableId="599796124">
    <w:abstractNumId w:val="23"/>
  </w:num>
  <w:num w:numId="20" w16cid:durableId="740058942">
    <w:abstractNumId w:val="0"/>
  </w:num>
  <w:num w:numId="21" w16cid:durableId="619460263">
    <w:abstractNumId w:val="22"/>
  </w:num>
  <w:num w:numId="22" w16cid:durableId="1929851972">
    <w:abstractNumId w:val="12"/>
  </w:num>
  <w:num w:numId="23" w16cid:durableId="671879046">
    <w:abstractNumId w:val="11"/>
  </w:num>
  <w:num w:numId="24" w16cid:durableId="14907072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48"/>
    <w:rsid w:val="00004440"/>
    <w:rsid w:val="0001696D"/>
    <w:rsid w:val="00020438"/>
    <w:rsid w:val="00023FE1"/>
    <w:rsid w:val="00030676"/>
    <w:rsid w:val="000328A1"/>
    <w:rsid w:val="00035ACB"/>
    <w:rsid w:val="00044AEC"/>
    <w:rsid w:val="00045C1D"/>
    <w:rsid w:val="00055D6F"/>
    <w:rsid w:val="00055ECD"/>
    <w:rsid w:val="00062FCC"/>
    <w:rsid w:val="00063124"/>
    <w:rsid w:val="00076068"/>
    <w:rsid w:val="00076A29"/>
    <w:rsid w:val="00082221"/>
    <w:rsid w:val="0008240C"/>
    <w:rsid w:val="00096ACE"/>
    <w:rsid w:val="000A4D2F"/>
    <w:rsid w:val="000B01A4"/>
    <w:rsid w:val="000B0F0F"/>
    <w:rsid w:val="000C13AC"/>
    <w:rsid w:val="000D1AB3"/>
    <w:rsid w:val="000D53F3"/>
    <w:rsid w:val="000D5CF9"/>
    <w:rsid w:val="000D7C95"/>
    <w:rsid w:val="000E5C18"/>
    <w:rsid w:val="000F53D0"/>
    <w:rsid w:val="001035D6"/>
    <w:rsid w:val="0010416E"/>
    <w:rsid w:val="00107C1A"/>
    <w:rsid w:val="00110985"/>
    <w:rsid w:val="00111489"/>
    <w:rsid w:val="00123751"/>
    <w:rsid w:val="001246BC"/>
    <w:rsid w:val="001326CF"/>
    <w:rsid w:val="00132C01"/>
    <w:rsid w:val="00133074"/>
    <w:rsid w:val="00135296"/>
    <w:rsid w:val="00140957"/>
    <w:rsid w:val="00145B43"/>
    <w:rsid w:val="00147C9D"/>
    <w:rsid w:val="00150187"/>
    <w:rsid w:val="00167239"/>
    <w:rsid w:val="00167FDA"/>
    <w:rsid w:val="001839B5"/>
    <w:rsid w:val="00190C60"/>
    <w:rsid w:val="00191432"/>
    <w:rsid w:val="00194781"/>
    <w:rsid w:val="00195984"/>
    <w:rsid w:val="001A0394"/>
    <w:rsid w:val="001A2CDA"/>
    <w:rsid w:val="001B4873"/>
    <w:rsid w:val="001C0CB6"/>
    <w:rsid w:val="001C5EE3"/>
    <w:rsid w:val="001D4740"/>
    <w:rsid w:val="001D6A0E"/>
    <w:rsid w:val="001E22ED"/>
    <w:rsid w:val="00205D2E"/>
    <w:rsid w:val="00207699"/>
    <w:rsid w:val="002105D5"/>
    <w:rsid w:val="0021208E"/>
    <w:rsid w:val="00220B71"/>
    <w:rsid w:val="00223FC3"/>
    <w:rsid w:val="002267D6"/>
    <w:rsid w:val="00227296"/>
    <w:rsid w:val="00227986"/>
    <w:rsid w:val="002404A9"/>
    <w:rsid w:val="002534D3"/>
    <w:rsid w:val="00254B7E"/>
    <w:rsid w:val="00262018"/>
    <w:rsid w:val="00262379"/>
    <w:rsid w:val="00264204"/>
    <w:rsid w:val="00264B8B"/>
    <w:rsid w:val="002705EE"/>
    <w:rsid w:val="00273DAE"/>
    <w:rsid w:val="00273F7D"/>
    <w:rsid w:val="00276B40"/>
    <w:rsid w:val="00286B35"/>
    <w:rsid w:val="002A6AF7"/>
    <w:rsid w:val="002B42DC"/>
    <w:rsid w:val="002B4A58"/>
    <w:rsid w:val="002B5552"/>
    <w:rsid w:val="002C499C"/>
    <w:rsid w:val="002C5249"/>
    <w:rsid w:val="002D528C"/>
    <w:rsid w:val="002D6034"/>
    <w:rsid w:val="002E226F"/>
    <w:rsid w:val="002E3634"/>
    <w:rsid w:val="002E53F3"/>
    <w:rsid w:val="002F7548"/>
    <w:rsid w:val="00300A70"/>
    <w:rsid w:val="00301401"/>
    <w:rsid w:val="00303AD3"/>
    <w:rsid w:val="00311412"/>
    <w:rsid w:val="00314877"/>
    <w:rsid w:val="003157F7"/>
    <w:rsid w:val="003278D4"/>
    <w:rsid w:val="00333308"/>
    <w:rsid w:val="00336196"/>
    <w:rsid w:val="003440D0"/>
    <w:rsid w:val="003539B8"/>
    <w:rsid w:val="0035533A"/>
    <w:rsid w:val="0036197A"/>
    <w:rsid w:val="0036723C"/>
    <w:rsid w:val="0037041C"/>
    <w:rsid w:val="00387D96"/>
    <w:rsid w:val="00390833"/>
    <w:rsid w:val="003A1A62"/>
    <w:rsid w:val="003B0397"/>
    <w:rsid w:val="003C6D7C"/>
    <w:rsid w:val="003C7AB7"/>
    <w:rsid w:val="003D4B2D"/>
    <w:rsid w:val="003D77D3"/>
    <w:rsid w:val="003E66E1"/>
    <w:rsid w:val="003F372D"/>
    <w:rsid w:val="003F7048"/>
    <w:rsid w:val="0040106A"/>
    <w:rsid w:val="0040400D"/>
    <w:rsid w:val="004058D6"/>
    <w:rsid w:val="00407934"/>
    <w:rsid w:val="004121B5"/>
    <w:rsid w:val="004137B0"/>
    <w:rsid w:val="00416C82"/>
    <w:rsid w:val="004207B2"/>
    <w:rsid w:val="00421A70"/>
    <w:rsid w:val="004265ED"/>
    <w:rsid w:val="00432FB8"/>
    <w:rsid w:val="00443D08"/>
    <w:rsid w:val="0044467B"/>
    <w:rsid w:val="00444B13"/>
    <w:rsid w:val="0045682F"/>
    <w:rsid w:val="00470919"/>
    <w:rsid w:val="004721E2"/>
    <w:rsid w:val="00473A82"/>
    <w:rsid w:val="004818A1"/>
    <w:rsid w:val="00493A45"/>
    <w:rsid w:val="004B4CEA"/>
    <w:rsid w:val="004B4FCC"/>
    <w:rsid w:val="004B602B"/>
    <w:rsid w:val="004C15D5"/>
    <w:rsid w:val="004C51BC"/>
    <w:rsid w:val="004C5E96"/>
    <w:rsid w:val="004D1C9C"/>
    <w:rsid w:val="004D1D42"/>
    <w:rsid w:val="004D1E82"/>
    <w:rsid w:val="004D4270"/>
    <w:rsid w:val="004D517E"/>
    <w:rsid w:val="004D594B"/>
    <w:rsid w:val="004E32CE"/>
    <w:rsid w:val="004F1919"/>
    <w:rsid w:val="004F76F2"/>
    <w:rsid w:val="004F79BA"/>
    <w:rsid w:val="00502FD8"/>
    <w:rsid w:val="005033A2"/>
    <w:rsid w:val="00516149"/>
    <w:rsid w:val="005175D6"/>
    <w:rsid w:val="00533C3C"/>
    <w:rsid w:val="00536423"/>
    <w:rsid w:val="00545BBE"/>
    <w:rsid w:val="00562A45"/>
    <w:rsid w:val="00564384"/>
    <w:rsid w:val="0057224C"/>
    <w:rsid w:val="00573E27"/>
    <w:rsid w:val="00586853"/>
    <w:rsid w:val="0059125E"/>
    <w:rsid w:val="00591FC1"/>
    <w:rsid w:val="005972F9"/>
    <w:rsid w:val="005A0B19"/>
    <w:rsid w:val="005A1E9C"/>
    <w:rsid w:val="005A5F19"/>
    <w:rsid w:val="005A6206"/>
    <w:rsid w:val="005B232A"/>
    <w:rsid w:val="005B266B"/>
    <w:rsid w:val="005C34A5"/>
    <w:rsid w:val="005C39EF"/>
    <w:rsid w:val="005E6363"/>
    <w:rsid w:val="005F1A51"/>
    <w:rsid w:val="005F76C2"/>
    <w:rsid w:val="00612379"/>
    <w:rsid w:val="006565C7"/>
    <w:rsid w:val="0065775F"/>
    <w:rsid w:val="0066172C"/>
    <w:rsid w:val="0066432A"/>
    <w:rsid w:val="00677E06"/>
    <w:rsid w:val="00680421"/>
    <w:rsid w:val="006A426A"/>
    <w:rsid w:val="006B1568"/>
    <w:rsid w:val="006B171C"/>
    <w:rsid w:val="006B3520"/>
    <w:rsid w:val="006B62C7"/>
    <w:rsid w:val="006C3C21"/>
    <w:rsid w:val="006D72DD"/>
    <w:rsid w:val="006F4ACD"/>
    <w:rsid w:val="006F73C5"/>
    <w:rsid w:val="0071176B"/>
    <w:rsid w:val="00717B7B"/>
    <w:rsid w:val="00722F22"/>
    <w:rsid w:val="00735375"/>
    <w:rsid w:val="0074506D"/>
    <w:rsid w:val="00746FEF"/>
    <w:rsid w:val="00752227"/>
    <w:rsid w:val="00753162"/>
    <w:rsid w:val="00753B5A"/>
    <w:rsid w:val="007572D5"/>
    <w:rsid w:val="00774324"/>
    <w:rsid w:val="00775529"/>
    <w:rsid w:val="0077583E"/>
    <w:rsid w:val="00777420"/>
    <w:rsid w:val="00777F82"/>
    <w:rsid w:val="00786576"/>
    <w:rsid w:val="00786654"/>
    <w:rsid w:val="00791703"/>
    <w:rsid w:val="00791B13"/>
    <w:rsid w:val="00794B91"/>
    <w:rsid w:val="007A73B3"/>
    <w:rsid w:val="007A7729"/>
    <w:rsid w:val="007B19D6"/>
    <w:rsid w:val="007B6899"/>
    <w:rsid w:val="007C1ACA"/>
    <w:rsid w:val="007E0094"/>
    <w:rsid w:val="007E1D87"/>
    <w:rsid w:val="007E2603"/>
    <w:rsid w:val="007E27F3"/>
    <w:rsid w:val="007E3518"/>
    <w:rsid w:val="007E7A78"/>
    <w:rsid w:val="007E7AE3"/>
    <w:rsid w:val="007F25A9"/>
    <w:rsid w:val="007F480F"/>
    <w:rsid w:val="00801F47"/>
    <w:rsid w:val="008061B2"/>
    <w:rsid w:val="0081079A"/>
    <w:rsid w:val="00813C8D"/>
    <w:rsid w:val="0081648B"/>
    <w:rsid w:val="00831631"/>
    <w:rsid w:val="00831F09"/>
    <w:rsid w:val="008321F9"/>
    <w:rsid w:val="00833FD4"/>
    <w:rsid w:val="0083642B"/>
    <w:rsid w:val="00844BDB"/>
    <w:rsid w:val="00847E34"/>
    <w:rsid w:val="008527C1"/>
    <w:rsid w:val="00852B14"/>
    <w:rsid w:val="00856743"/>
    <w:rsid w:val="00865A83"/>
    <w:rsid w:val="00880DE1"/>
    <w:rsid w:val="0088192B"/>
    <w:rsid w:val="00882634"/>
    <w:rsid w:val="008863C6"/>
    <w:rsid w:val="00886490"/>
    <w:rsid w:val="00887774"/>
    <w:rsid w:val="0089127C"/>
    <w:rsid w:val="0089473D"/>
    <w:rsid w:val="00895D57"/>
    <w:rsid w:val="00897635"/>
    <w:rsid w:val="008C033E"/>
    <w:rsid w:val="008C7663"/>
    <w:rsid w:val="008D7ED0"/>
    <w:rsid w:val="008E0AD8"/>
    <w:rsid w:val="008E7C92"/>
    <w:rsid w:val="008F4582"/>
    <w:rsid w:val="008F512B"/>
    <w:rsid w:val="008F79FC"/>
    <w:rsid w:val="00916EDA"/>
    <w:rsid w:val="00923C93"/>
    <w:rsid w:val="00924381"/>
    <w:rsid w:val="0093359E"/>
    <w:rsid w:val="009525BE"/>
    <w:rsid w:val="009554D7"/>
    <w:rsid w:val="00963071"/>
    <w:rsid w:val="00996240"/>
    <w:rsid w:val="009B1C31"/>
    <w:rsid w:val="009B1EE7"/>
    <w:rsid w:val="009B40C0"/>
    <w:rsid w:val="009B5608"/>
    <w:rsid w:val="009C121A"/>
    <w:rsid w:val="009C4868"/>
    <w:rsid w:val="009D08DD"/>
    <w:rsid w:val="009E2CA0"/>
    <w:rsid w:val="009E5F91"/>
    <w:rsid w:val="00A050BF"/>
    <w:rsid w:val="00A05E18"/>
    <w:rsid w:val="00A1679D"/>
    <w:rsid w:val="00A226A8"/>
    <w:rsid w:val="00A23824"/>
    <w:rsid w:val="00A26E0F"/>
    <w:rsid w:val="00A350B2"/>
    <w:rsid w:val="00A37AC2"/>
    <w:rsid w:val="00A46FE7"/>
    <w:rsid w:val="00A5172C"/>
    <w:rsid w:val="00A5572E"/>
    <w:rsid w:val="00A57464"/>
    <w:rsid w:val="00A60051"/>
    <w:rsid w:val="00A63C55"/>
    <w:rsid w:val="00A6502C"/>
    <w:rsid w:val="00A801E7"/>
    <w:rsid w:val="00A93774"/>
    <w:rsid w:val="00AA2874"/>
    <w:rsid w:val="00AA6AEE"/>
    <w:rsid w:val="00AB22BD"/>
    <w:rsid w:val="00AB3D5B"/>
    <w:rsid w:val="00AC489D"/>
    <w:rsid w:val="00AC5C5B"/>
    <w:rsid w:val="00AC60F8"/>
    <w:rsid w:val="00AD7016"/>
    <w:rsid w:val="00AE35FC"/>
    <w:rsid w:val="00AE3BA4"/>
    <w:rsid w:val="00AE4587"/>
    <w:rsid w:val="00AE675A"/>
    <w:rsid w:val="00AE7C62"/>
    <w:rsid w:val="00B06C75"/>
    <w:rsid w:val="00B16036"/>
    <w:rsid w:val="00B1613C"/>
    <w:rsid w:val="00B3685B"/>
    <w:rsid w:val="00B407FD"/>
    <w:rsid w:val="00B41477"/>
    <w:rsid w:val="00B451C5"/>
    <w:rsid w:val="00B65557"/>
    <w:rsid w:val="00B72E70"/>
    <w:rsid w:val="00B74E11"/>
    <w:rsid w:val="00B80964"/>
    <w:rsid w:val="00B81914"/>
    <w:rsid w:val="00B845EB"/>
    <w:rsid w:val="00B87E18"/>
    <w:rsid w:val="00B922DC"/>
    <w:rsid w:val="00BA082B"/>
    <w:rsid w:val="00BA59A4"/>
    <w:rsid w:val="00BA6387"/>
    <w:rsid w:val="00BB0D93"/>
    <w:rsid w:val="00BB170B"/>
    <w:rsid w:val="00BB4D2E"/>
    <w:rsid w:val="00BD55B8"/>
    <w:rsid w:val="00BD568A"/>
    <w:rsid w:val="00BE641D"/>
    <w:rsid w:val="00BE6866"/>
    <w:rsid w:val="00BF5635"/>
    <w:rsid w:val="00C01C8C"/>
    <w:rsid w:val="00C02439"/>
    <w:rsid w:val="00C0642A"/>
    <w:rsid w:val="00C13BB5"/>
    <w:rsid w:val="00C17810"/>
    <w:rsid w:val="00C25208"/>
    <w:rsid w:val="00C32A2C"/>
    <w:rsid w:val="00C332B1"/>
    <w:rsid w:val="00C36C60"/>
    <w:rsid w:val="00C53EEB"/>
    <w:rsid w:val="00C5668D"/>
    <w:rsid w:val="00C56ED9"/>
    <w:rsid w:val="00C60814"/>
    <w:rsid w:val="00C63A8E"/>
    <w:rsid w:val="00C646CA"/>
    <w:rsid w:val="00C656B5"/>
    <w:rsid w:val="00C6694D"/>
    <w:rsid w:val="00C72647"/>
    <w:rsid w:val="00C75304"/>
    <w:rsid w:val="00C76CC2"/>
    <w:rsid w:val="00CA1119"/>
    <w:rsid w:val="00CB2E18"/>
    <w:rsid w:val="00CB4D1B"/>
    <w:rsid w:val="00CC1AD1"/>
    <w:rsid w:val="00CC1B97"/>
    <w:rsid w:val="00CC2330"/>
    <w:rsid w:val="00CC5027"/>
    <w:rsid w:val="00CC57BD"/>
    <w:rsid w:val="00CC6C75"/>
    <w:rsid w:val="00CD05F6"/>
    <w:rsid w:val="00CD1273"/>
    <w:rsid w:val="00CE39AE"/>
    <w:rsid w:val="00CE62AD"/>
    <w:rsid w:val="00CE7B44"/>
    <w:rsid w:val="00D0307D"/>
    <w:rsid w:val="00D031CD"/>
    <w:rsid w:val="00D109E7"/>
    <w:rsid w:val="00D1161E"/>
    <w:rsid w:val="00D1341C"/>
    <w:rsid w:val="00D175B4"/>
    <w:rsid w:val="00D34847"/>
    <w:rsid w:val="00D447B1"/>
    <w:rsid w:val="00D55282"/>
    <w:rsid w:val="00D6082B"/>
    <w:rsid w:val="00D626BB"/>
    <w:rsid w:val="00D7389F"/>
    <w:rsid w:val="00D75F02"/>
    <w:rsid w:val="00D81C07"/>
    <w:rsid w:val="00D829C1"/>
    <w:rsid w:val="00D83269"/>
    <w:rsid w:val="00D85524"/>
    <w:rsid w:val="00D857FC"/>
    <w:rsid w:val="00D95141"/>
    <w:rsid w:val="00DA1864"/>
    <w:rsid w:val="00DA2314"/>
    <w:rsid w:val="00DA3241"/>
    <w:rsid w:val="00DB2D7E"/>
    <w:rsid w:val="00DB707E"/>
    <w:rsid w:val="00DC340D"/>
    <w:rsid w:val="00DC5D84"/>
    <w:rsid w:val="00DD15EA"/>
    <w:rsid w:val="00DD47E4"/>
    <w:rsid w:val="00DD5B5F"/>
    <w:rsid w:val="00DD78AB"/>
    <w:rsid w:val="00DE233C"/>
    <w:rsid w:val="00DE2D76"/>
    <w:rsid w:val="00DF270D"/>
    <w:rsid w:val="00DF2862"/>
    <w:rsid w:val="00E03450"/>
    <w:rsid w:val="00E07576"/>
    <w:rsid w:val="00E07FC7"/>
    <w:rsid w:val="00E13769"/>
    <w:rsid w:val="00E220E4"/>
    <w:rsid w:val="00E23440"/>
    <w:rsid w:val="00E25C96"/>
    <w:rsid w:val="00E33EEF"/>
    <w:rsid w:val="00E34FA5"/>
    <w:rsid w:val="00E41391"/>
    <w:rsid w:val="00E458ED"/>
    <w:rsid w:val="00E45EFC"/>
    <w:rsid w:val="00E61692"/>
    <w:rsid w:val="00E63E2B"/>
    <w:rsid w:val="00E67BAE"/>
    <w:rsid w:val="00E75A0E"/>
    <w:rsid w:val="00E8356E"/>
    <w:rsid w:val="00E936B0"/>
    <w:rsid w:val="00E9775B"/>
    <w:rsid w:val="00EA139A"/>
    <w:rsid w:val="00EA37E1"/>
    <w:rsid w:val="00EB6742"/>
    <w:rsid w:val="00EB7631"/>
    <w:rsid w:val="00EC37E0"/>
    <w:rsid w:val="00EC4FE9"/>
    <w:rsid w:val="00ED6E95"/>
    <w:rsid w:val="00ED740F"/>
    <w:rsid w:val="00EE41E2"/>
    <w:rsid w:val="00EE5D62"/>
    <w:rsid w:val="00EF01E1"/>
    <w:rsid w:val="00F00E05"/>
    <w:rsid w:val="00F026A7"/>
    <w:rsid w:val="00F031CC"/>
    <w:rsid w:val="00F046F4"/>
    <w:rsid w:val="00F04B58"/>
    <w:rsid w:val="00F1201C"/>
    <w:rsid w:val="00F1690B"/>
    <w:rsid w:val="00F260C8"/>
    <w:rsid w:val="00F30ACF"/>
    <w:rsid w:val="00F3320E"/>
    <w:rsid w:val="00F40029"/>
    <w:rsid w:val="00F52177"/>
    <w:rsid w:val="00F534E6"/>
    <w:rsid w:val="00F91B03"/>
    <w:rsid w:val="00FA3D32"/>
    <w:rsid w:val="00FB143D"/>
    <w:rsid w:val="00FB286F"/>
    <w:rsid w:val="00FB3C4F"/>
    <w:rsid w:val="00FB64C4"/>
    <w:rsid w:val="00FC5D7D"/>
    <w:rsid w:val="00FC6E39"/>
    <w:rsid w:val="00FD170F"/>
    <w:rsid w:val="00FD348D"/>
    <w:rsid w:val="00FD6B6F"/>
    <w:rsid w:val="00FD7031"/>
    <w:rsid w:val="00FE54C9"/>
    <w:rsid w:val="00FF4999"/>
    <w:rsid w:val="00FF5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8474"/>
  <w15:docId w15:val="{6710D2AA-4DF2-442A-AFFD-3175A786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7389F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8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38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389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8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89F"/>
    <w:rPr>
      <w:b/>
      <w:bCs/>
      <w:lang w:eastAsia="en-US"/>
    </w:rPr>
  </w:style>
  <w:style w:type="paragraph" w:customStyle="1" w:styleId="Default">
    <w:name w:val="Default"/>
    <w:rsid w:val="004C15D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Zwykatabela1">
    <w:name w:val="Plain Table 1"/>
    <w:basedOn w:val="Standardowy"/>
    <w:uiPriority w:val="41"/>
    <w:rsid w:val="00502FD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odstawowy">
    <w:name w:val="Body Text"/>
    <w:basedOn w:val="Normalny"/>
    <w:link w:val="TekstpodstawowyZnak"/>
    <w:uiPriority w:val="1"/>
    <w:qFormat/>
    <w:rsid w:val="00F3320E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320E"/>
    <w:rPr>
      <w:rFonts w:cs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27296"/>
    <w:pPr>
      <w:widowControl w:val="0"/>
      <w:autoSpaceDE w:val="0"/>
      <w:autoSpaceDN w:val="0"/>
      <w:spacing w:after="0" w:line="240" w:lineRule="auto"/>
      <w:ind w:left="110"/>
    </w:pPr>
    <w:rPr>
      <w:rFonts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8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82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82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4467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46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29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941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7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8658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3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2228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334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009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419">
          <w:marLeft w:val="30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270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C3EAD-E051-41B9-BB17-6BFCBBC2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2272</Words>
  <Characters>13633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FRSE</Company>
  <LinksUpToDate>false</LinksUpToDate>
  <CharactersWithSpaces>15874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Kosiński</dc:creator>
  <cp:keywords>AkademiaPU</cp:keywords>
  <cp:lastModifiedBy>Krzysztof Burda</cp:lastModifiedBy>
  <cp:revision>4</cp:revision>
  <cp:lastPrinted>2025-08-03T12:05:00Z</cp:lastPrinted>
  <dcterms:created xsi:type="dcterms:W3CDTF">2025-10-19T22:09:00Z</dcterms:created>
  <dcterms:modified xsi:type="dcterms:W3CDTF">2025-10-20T13:42:00Z</dcterms:modified>
</cp:coreProperties>
</file>